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519 x 480 x 394 mm, Donkergrijs</w:t>
      </w:r>
    </w:p>
    <w:p/>
    <w:p/>
    <w:p>
      <w:pPr/>
      <w:r>
        <w:rPr>
          <w:sz w:val="22"/>
          <w:szCs w:val="22"/>
        </w:rPr>
        <w:t xml:space="preserve">Artikelnummer: 0300774xxx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519 mm</w:t>
      </w:r>
    </w:p>
    <w:p>
      <w:pPr/>
      <w:r>
        <w:rPr>
          <w:sz w:val="22"/>
          <w:szCs w:val="22"/>
        </w:rPr>
        <w:t xml:space="preserve">Breedte : 480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2026-09-23T16:47:58+00:00</dcterms:created>
  <dcterms:modified xsi:type="dcterms:W3CDTF">2026-09-23T16:47:58+00:00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