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Hangzitje, 480 x 515 x 450 mm, Donkergrijs</w:t>
      </w:r>
    </w:p>
    <w:p/>
    <w:p/>
    <w:p>
      <w:pPr/>
      <w:r>
        <w:rPr>
          <w:sz w:val="22"/>
          <w:szCs w:val="22"/>
        </w:rPr>
        <w:t xml:space="preserve">Artikelnummer: 0300773xxx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antislip zitting en rugleuning door gestructureerd oppervlak</w:t>
      </w:r>
    </w:p>
    <w:p>
      <w:pPr/>
      <w:r>
        <w:rPr>
          <w:sz w:val="22"/>
          <w:szCs w:val="22"/>
        </w:rPr>
        <w:t xml:space="preserve">voor douchesteungreep bovenrand 850 mm, zithoogte komt overeen met 470 mm  (DIN18040 en ÖNORM B1600)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480 mm</w:t>
      </w:r>
    </w:p>
    <w:p>
      <w:pPr/>
      <w:r>
        <w:rPr>
          <w:sz w:val="22"/>
          <w:szCs w:val="22"/>
        </w:rPr>
        <w:t xml:space="preserve">Breedte : 515 mm</w:t>
      </w:r>
    </w:p>
    <w:p>
      <w:pPr/>
      <w:r>
        <w:rPr>
          <w:sz w:val="22"/>
          <w:szCs w:val="22"/>
        </w:rPr>
        <w:t xml:space="preserve">Hoogte : 450 mm</w:t>
      </w:r>
    </w:p>
    <w:p>
      <w:pPr/>
      <w:r>
        <w:rPr>
          <w:sz w:val="22"/>
          <w:szCs w:val="22"/>
        </w:rPr>
        <w:t xml:space="preserve">Brede zitting : 480 mm</w:t>
      </w:r>
    </w:p>
    <w:p>
      <w:pPr/>
      <w:r>
        <w:rPr>
          <w:sz w:val="22"/>
          <w:szCs w:val="22"/>
        </w:rPr>
        <w:t xml:space="preserve">Diepte van het zitoppervlak : 320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2026-05-14T10:57:21+00:00</dcterms:created>
  <dcterms:modified xsi:type="dcterms:W3CDTF">2026-05-14T10:57:21+00:00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