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Bedieningshendel, achteraf in te bouwen, 52 x 336 x 240 mm, Donkergrijs</w:t>
      </w:r>
    </w:p>
    <w:p/>
    <w:p/>
    <w:p>
      <w:pPr/>
      <w:r>
        <w:rPr>
          <w:sz w:val="22"/>
          <w:szCs w:val="22"/>
        </w:rPr>
        <w:t xml:space="preserve">Artikelnummer: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336 mm</w:t>
      </w:r>
    </w:p>
    <w:p>
      <w:pPr/>
      <w:r>
        <w:rPr>
          <w:sz w:val="22"/>
          <w:szCs w:val="22"/>
        </w:rPr>
        <w:t xml:space="preserve">Hoogte : 240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2026-10-29T19:35:20+00:00</dcterms:created>
  <dcterms:modified xsi:type="dcterms:W3CDTF">2026-10-29T19:35:20+00:00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