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Opklapbare muursteun, L = 850 mm, Donkergrijs</w:t>
      </w:r>
    </w:p>
    <w:p/>
    <w:p/>
    <w:p>
      <w:pPr/>
      <w:r>
        <w:rPr>
          <w:sz w:val="22"/>
          <w:szCs w:val="22"/>
        </w:rPr>
        <w:t xml:space="preserve">Artikelnummer: 0300473xxx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met instelbare rem</w:t>
      </w:r>
    </w:p>
    <w:p>
      <w:pPr/>
      <w:r>
        <w:rPr>
          <w:sz w:val="22"/>
          <w:szCs w:val="22"/>
        </w:rPr>
        <w:t xml:space="preserve">met robuuste en onderhoudsvrije scharnier</w:t>
      </w:r>
    </w:p>
    <w:p>
      <w:pPr/>
      <w:r>
        <w:rPr>
          <w:sz w:val="22"/>
          <w:szCs w:val="22"/>
        </w:rPr>
        <w:t xml:space="preserve">verstevigd met een tegen roest beschermde stalen kern</w:t>
      </w:r>
    </w:p>
    <w:p>
      <w:pPr/>
      <w:r>
        <w:rPr>
          <w:sz w:val="22"/>
          <w:szCs w:val="22"/>
        </w:rPr>
        <w:t xml:space="preserve">met staalversterkt montageplaatje voor driepuntsbevestiging en nylon afdekkap voor verborgen bevestigin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bij lichte wanden is een vulling van ten minste 30 mm dik meervoudig verlijmt hout nodig</w:t>
      </w:r>
    </w:p>
    <w:p>
      <w:pPr/>
      <w:r>
        <w:rPr>
          <w:sz w:val="22"/>
          <w:szCs w:val="22"/>
        </w:rPr>
        <w:t xml:space="preserve">kan achteraf worden uitgerust met Nylon Care Toiletpapierhouder 0449120, optionele met permanente bescherming tegen bacteriën 4449120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de montageset moet worden bepaald aan de hand van de bouwkundige omstandigheden en afzonderlijk worden besteld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Opklapbare muursteun</w:t>
      </w:r>
    </w:p>
    <w:p>
      <w:pPr/>
      <w:r>
        <w:rPr>
          <w:sz w:val="22"/>
          <w:szCs w:val="22"/>
        </w:rPr>
        <w:t xml:space="preserve">Productgroep : 0700</w:t>
      </w:r>
    </w:p>
    <w:p>
      <w:pPr/>
      <w:r>
        <w:rPr>
          <w:sz w:val="22"/>
          <w:szCs w:val="22"/>
        </w:rPr>
        <w:t xml:space="preserve">Lengte L : 850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p>
      <w:pPr/>
      <w:r>
        <w:rPr>
          <w:sz w:val="22"/>
          <w:szCs w:val="22"/>
        </w:rPr>
        <w:t xml:space="preserve">Belasting : max. 100 kg nach ISO 17966:2016, statisch getestet bis zu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2026-09-11T05:21:11+00:00</dcterms:created>
  <dcterms:modified xsi:type="dcterms:W3CDTF">2026-09-11T05:21:11+00:00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