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losse borstel, voor Nylon Care WC-borstelgarnituur, 86 x 86 x 492 mm, Wit</w:t>
      </w:r>
    </w:p>
    <w:p/>
    <w:p/>
    <w:p>
      <w:pPr/>
      <w:r>
        <w:rPr>
          <w:sz w:val="22"/>
          <w:szCs w:val="22"/>
        </w:rPr>
        <w:t xml:space="preserve">Artikelnummer: 0300445xxx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WC-borstelgarnituur 0300444 / 4300444</w:t>
      </w:r>
    </w:p>
    <w:p>
      <w:pPr/>
      <w:r>
        <w:rPr>
          <w:sz w:val="22"/>
          <w:szCs w:val="22"/>
        </w:rPr>
        <w:t xml:space="preserve">voor Nylon Care WC-borstelgarnituur 0925400 / 4925400</w:t>
      </w:r>
    </w:p>
    <w:p>
      <w:pPr/>
      <w:r>
        <w:rPr>
          <w:sz w:val="22"/>
          <w:szCs w:val="22"/>
        </w:rPr>
        <w:t xml:space="preserve">met verwisselbare borstelkop Ø 86 mm, kleur zwart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borstel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86 mm</w:t>
      </w:r>
    </w:p>
    <w:p>
      <w:pPr/>
      <w:r>
        <w:rPr>
          <w:sz w:val="22"/>
          <w:szCs w:val="22"/>
        </w:rPr>
        <w:t xml:space="preserve">Breedte : 86 mm</w:t>
      </w:r>
    </w:p>
    <w:p>
      <w:pPr/>
      <w:r>
        <w:rPr>
          <w:sz w:val="22"/>
          <w:szCs w:val="22"/>
        </w:rPr>
        <w:t xml:space="preserve">Hoogte : 492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en in Rood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2026-09-10T09:22:45+00:00</dcterms:created>
  <dcterms:modified xsi:type="dcterms:W3CDTF">2026-09-10T09:22:45+00:00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