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Bocht NY.BO 34.90°, 75 x 75 x 34 mm, Donkergrijs</w:t>
      </w:r>
    </w:p>
    <w:p/>
    <w:p/>
    <w:p>
      <w:pPr/>
      <w:r>
        <w:rPr>
          <w:sz w:val="22"/>
          <w:szCs w:val="22"/>
        </w:rPr>
        <w:t xml:space="preserve">Artikelnummer: 0289340xxx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aan beide zijden binnendraad M12</w:t>
      </w:r>
    </w:p>
    <w:p>
      <w:pPr/>
      <w:r>
        <w:rPr>
          <w:sz w:val="22"/>
          <w:szCs w:val="22"/>
        </w:rPr>
        <w:t xml:space="preserve">corrosiebestendig</w:t>
      </w:r>
    </w:p>
    <w:p>
      <w:pPr/>
      <w:r>
        <w:rPr>
          <w:sz w:val="22"/>
          <w:szCs w:val="22"/>
        </w:rPr>
        <w:t xml:space="preserve">de stalen buis grijpt 12 mm in, de draadstang 30 mm in de bocht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Bocht</w:t>
      </w:r>
    </w:p>
    <w:p>
      <w:pPr/>
      <w:r>
        <w:rPr>
          <w:sz w:val="22"/>
          <w:szCs w:val="22"/>
        </w:rPr>
        <w:t xml:space="preserve">Korte benaming : NY.BO 34.90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75 mm</w:t>
      </w:r>
    </w:p>
    <w:p>
      <w:pPr/>
      <w:r>
        <w:rPr>
          <w:sz w:val="22"/>
          <w:szCs w:val="22"/>
        </w:rPr>
        <w:t xml:space="preserve">Breedte : 75 mm</w:t>
      </w:r>
    </w:p>
    <w:p>
      <w:pPr/>
      <w:r>
        <w:rPr>
          <w:sz w:val="22"/>
          <w:szCs w:val="22"/>
        </w:rPr>
        <w:t xml:space="preserve">Hoogte : 34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2026-08-23T03:57:33+00:00</dcterms:created>
  <dcterms:modified xsi:type="dcterms:W3CDTF">2026-08-23T03:57:33+00:00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