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NY.SP/BW, voor bevestiging aan scheidingswandplaten, Kleurloos</w:t>
      </w:r>
    </w:p>
    <w:p/>
    <w:p/>
    <w:p>
      <w:pPr/>
      <w:r>
        <w:rPr>
          <w:sz w:val="22"/>
          <w:szCs w:val="22"/>
        </w:rPr>
        <w:t xml:space="preserve">Artikelnummer: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bevestiging aan scheidingswandplaten</w:t>
      </w:r>
    </w:p>
    <w:p>
      <w:pPr/>
      <w:r>
        <w:rPr>
          <w:sz w:val="22"/>
          <w:szCs w:val="22"/>
        </w:rPr>
        <w:t xml:space="preserve">inhoud: 2 verzonken schroeven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bevestiging aan scheidingswandplaten</w:t>
      </w:r>
    </w:p>
    <w:p>
      <w:pPr/>
      <w:r>
        <w:rPr>
          <w:sz w:val="22"/>
          <w:szCs w:val="22"/>
        </w:rPr>
        <w:t xml:space="preserve">Korte benaming : NY.SP/BW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