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Afstandsclips, 20 x 20 x 5 mm, Kleurloos</w:t>
      </w:r>
    </w:p>
    <w:p/>
    <w:p/>
    <w:p>
      <w:pPr/>
      <w:r>
        <w:rPr>
          <w:sz w:val="22"/>
          <w:szCs w:val="22"/>
        </w:rPr>
        <w:t xml:space="preserve">Artikelnummer: 0289301xxx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Buiselement bestaat uit nylon buis, stalen buis, draadstang, verbindingsmoer en afstandsklemmen</w:t>
      </w:r>
    </w:p>
    <w:p>
      <w:pPr/>
      <w:r>
        <w:rPr>
          <w:sz w:val="22"/>
          <w:szCs w:val="22"/>
        </w:rPr>
        <w:t xml:space="preserve">dient om de draadstang in de stalen pijp te centreren</w:t>
      </w:r>
    </w:p>
    <w:p>
      <w:pPr/>
      <w:r>
        <w:rPr>
          <w:sz w:val="22"/>
          <w:szCs w:val="22"/>
        </w:rPr>
        <w:t xml:space="preserve">voorkomt lawaai bij sterke trillingen</w:t>
      </w:r>
    </w:p>
    <w:p>
      <w:pPr/>
      <w:r>
        <w:rPr>
          <w:sz w:val="22"/>
          <w:szCs w:val="22"/>
        </w:rPr>
        <w:t xml:space="preserve">aanbevolen montageafstand op draadstang 500 mm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Afstandsclips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20 mm</w:t>
      </w:r>
    </w:p>
    <w:p>
      <w:pPr/>
      <w:r>
        <w:rPr>
          <w:sz w:val="22"/>
          <w:szCs w:val="22"/>
        </w:rPr>
        <w:t xml:space="preserve">Breedte : 20 mm</w:t>
      </w:r>
    </w:p>
    <w:p>
      <w:pPr/>
      <w:r>
        <w:rPr>
          <w:sz w:val="22"/>
          <w:szCs w:val="22"/>
        </w:rPr>
        <w:t xml:space="preserve">Hoogte : 5 mm</w:t>
      </w:r>
    </w:p>
    <w:p>
      <w:pPr/>
      <w:r>
        <w:rPr>
          <w:sz w:val="22"/>
          <w:szCs w:val="22"/>
        </w:rPr>
        <w:t xml:space="preserve">Materiaal : Kunststof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2026-05-14T09:52:19+00:00</dcterms:created>
  <dcterms:modified xsi:type="dcterms:W3CDTF">2026-05-14T09:52:19+00:00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