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NY.BZR 80.15.8 Münz, munt, Donkergrijs</w:t>
      </w:r>
    </w:p>
    <w:p/>
    <w:p/>
    <w:p>
      <w:pPr/>
      <w:r>
        <w:rPr>
          <w:sz w:val="22"/>
          <w:szCs w:val="22"/>
        </w:rPr>
        <w:t xml:space="preserve">Artikelnummer: 0245030xxx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NY.BZR 80.15.8 Münz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