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avec découpe ergonomique, 450 x 563 x 406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