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Console de douche, à visser, 250 x 130 x 90 mm, Cavere Anthracite métallisé</w:t>
      </w:r>
    </w:p>
    <w:p/>
    <w:p/>
    <w:p>
      <w:pPr/>
      <w:r>
        <w:rPr>
          <w:sz w:val="22"/>
          <w:szCs w:val="22"/>
        </w:rPr>
        <w:t xml:space="preserve">Numéro d'article : 7515250xxx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visser sur les mains courantes Cavere Care</w:t>
      </w:r>
    </w:p>
    <w:p>
      <w:pPr/>
      <w:r>
        <w:rPr>
          <w:sz w:val="22"/>
          <w:szCs w:val="22"/>
        </w:rPr>
        <w:t xml:space="preserve">Montage de la console avec le rebord vers l’avant ou vers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Version du produit : à visser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250 mm</w:t>
      </w:r>
    </w:p>
    <w:p>
      <w:pPr/>
      <w:r>
        <w:rPr>
          <w:sz w:val="22"/>
          <w:szCs w:val="22"/>
        </w:rPr>
        <w:t xml:space="preserve">Largeur : 130 mm</w:t>
      </w:r>
    </w:p>
    <w:p>
      <w:pPr/>
      <w:r>
        <w:rPr>
          <w:sz w:val="22"/>
          <w:szCs w:val="22"/>
        </w:rPr>
        <w:t xml:space="preserve">Hauteur : 90 mm</w:t>
      </w:r>
    </w:p>
    <w:p>
      <w:pPr/>
      <w:r>
        <w:rPr>
          <w:sz w:val="22"/>
          <w:szCs w:val="22"/>
        </w:rPr>
        <w:t xml:space="preserve">surface de rangement : 300 cm²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2026-10-09T08:23:43+00:00</dcterms:created>
  <dcterms:modified xsi:type="dcterms:W3CDTF">2026-10-09T08:23:43+00:00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