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Porte-serviette, orientable, L = 450 mm, Cavere Anthracite métallisé</w:t>
      </w:r>
    </w:p>
    <w:p/>
    <w:p/>
    <w:p>
      <w:pPr/>
      <w:r>
        <w:rPr>
          <w:sz w:val="22"/>
          <w:szCs w:val="22"/>
        </w:rPr>
        <w:t xml:space="preserve">Numéro d'article : 7500582xxx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Inox Care comme classique robuste et intemporel avec des propriétés bactériostatiques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orientable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18 mm</w:t>
      </w:r>
    </w:p>
    <w:p>
      <w:pPr/>
      <w:r>
        <w:rPr>
          <w:sz w:val="22"/>
          <w:szCs w:val="22"/>
        </w:rPr>
        <w:t xml:space="preserve">Largeur : 450 mm</w:t>
      </w:r>
    </w:p>
    <w:p>
      <w:pPr/>
      <w:r>
        <w:rPr>
          <w:sz w:val="22"/>
          <w:szCs w:val="22"/>
        </w:rPr>
        <w:t xml:space="preserve">Hauteur : 97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