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Main courante de maintien, avec barre support de douchette à position réglable, 500 x 1100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7485054xxx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Support de douchette pour utilisation d’une main, avec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Support de douchette supplémentaire sans entretien à accrocher sur la main courante horizontale pour une accessibilité optimisée en position assise et lors de l’assistance aux soins</w:t>
      </w:r>
    </w:p>
    <w:p>
      <w:pPr/>
      <w:r>
        <w:rPr>
          <w:sz w:val="22"/>
          <w:szCs w:val="22"/>
        </w:rPr>
        <w:t xml:space="preserve">Cône de fixation des deux supports de douchette avec insert en plastique, adapté aux douchettes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Version du produit : avec barre support de douchette à position réglable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a2 : 500 mm</w:t>
      </w:r>
    </w:p>
    <w:p>
      <w:pPr/>
      <w:r>
        <w:rPr>
          <w:sz w:val="22"/>
          <w:szCs w:val="22"/>
        </w:rPr>
        <w:t xml:space="preserve">Entraxe a3 : 1100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2026-07-16T00:03:51+00:00</dcterms:created>
  <dcterms:modified xsi:type="dcterms:W3CDTF">2026-07-16T00:03:51+00:00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