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Support de douchette pour barres, horizontal, 100 x 35 x 30 mm, Cavere Anthracite métallisé</w:t>
      </w:r>
    </w:p>
    <w:p/>
    <w:p/>
    <w:p>
      <w:pPr/>
      <w:r>
        <w:rPr>
          <w:sz w:val="22"/>
          <w:szCs w:val="22"/>
        </w:rPr>
        <w:t xml:space="preserve">Numéro d'article : 7485030xxx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Cavere Care en tant que famille de produits, déjà récompensée par un prix, avec une excellente conception convenant à toutes les exigences</w:t>
      </w:r>
    </w:p>
    <w:p>
      <w:pPr/>
      <w:r>
        <w:rPr>
          <w:sz w:val="22"/>
          <w:szCs w:val="22"/>
        </w:rPr>
        <w:t xml:space="preserve">à clipser sur les mains courantes Cavere Care et Care Vasque</w:t>
      </w:r>
    </w:p>
    <w:p>
      <w:pPr/>
      <w:r>
        <w:rPr>
          <w:sz w:val="22"/>
          <w:szCs w:val="22"/>
        </w:rPr>
        <w:t xml:space="preserve">Sans entretien</w:t>
      </w:r>
    </w:p>
    <w:p>
      <w:pPr/>
      <w:r>
        <w:rPr>
          <w:sz w:val="22"/>
          <w:szCs w:val="22"/>
        </w:rPr>
        <w:t xml:space="preserve">Support avec insert en matière plastique, adapté aux modèles de douchettes courants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Support de douchette pour barres</w:t>
      </w:r>
    </w:p>
    <w:p>
      <w:pPr/>
      <w:r>
        <w:rPr>
          <w:sz w:val="22"/>
          <w:szCs w:val="22"/>
        </w:rPr>
        <w:t xml:space="preserve">Version du produit : horizontal</w:t>
      </w:r>
    </w:p>
    <w:p>
      <w:pPr/>
      <w:r>
        <w:rPr>
          <w:sz w:val="22"/>
          <w:szCs w:val="22"/>
        </w:rPr>
        <w:t xml:space="preserve">Groupe de produits : 7000</w:t>
      </w:r>
    </w:p>
    <w:p>
      <w:pPr/>
      <w:r>
        <w:rPr>
          <w:sz w:val="22"/>
          <w:szCs w:val="22"/>
        </w:rPr>
        <w:t xml:space="preserve">Longueur : 100 mm</w:t>
      </w:r>
    </w:p>
    <w:p>
      <w:pPr/>
      <w:r>
        <w:rPr>
          <w:sz w:val="22"/>
          <w:szCs w:val="22"/>
        </w:rPr>
        <w:t xml:space="preserve">Largeur : 35 mm</w:t>
      </w:r>
    </w:p>
    <w:p>
      <w:pPr/>
      <w:r>
        <w:rPr>
          <w:sz w:val="22"/>
          <w:szCs w:val="22"/>
        </w:rPr>
        <w:t xml:space="preserve">Hauteur : 30 mm</w:t>
      </w:r>
    </w:p>
    <w:p>
      <w:pPr/>
      <w:r>
        <w:rPr>
          <w:sz w:val="22"/>
          <w:szCs w:val="22"/>
        </w:rPr>
        <w:t xml:space="preserve">Matériau : aluminium</w:t>
      </w:r>
    </w:p>
    <w:p>
      <w:pPr/>
      <w:r>
        <w:rPr>
          <w:sz w:val="22"/>
          <w:szCs w:val="22"/>
        </w:rPr>
        <w:t xml:space="preserve">Surface : revêtement thermolaqué anti-rayure, avec protection antibactérienne intégrée (sauf noir carbone 091)</w:t>
      </w:r>
    </w:p>
    <w:p>
      <w:pPr/>
      <w:r>
        <w:rPr>
          <w:sz w:val="22"/>
          <w:szCs w:val="22"/>
        </w:rPr>
        <w:t xml:space="preserve">Couleur : Cavere Anthracite métallisé</w:t>
      </w:r>
    </w:p>
    <w:p>
      <w:pPr/>
      <w:r>
        <w:rPr>
          <w:sz w:val="22"/>
          <w:szCs w:val="22"/>
        </w:rPr>
        <w:t xml:space="preserve">Couleurs disponibles : livrable en coloris Cavere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2026-11-08T16:53:08+00:00</dcterms:created>
  <dcterms:modified xsi:type="dcterms:W3CDTF">2026-11-08T16:53:08+00:00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