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Platine de fixation vario, pour barre d’appui rabattable avec bouton de commande, raccordement caché avec plaque de montage, 88 x 15 x 178 mm, Incolore</w:t>
      </w:r>
    </w:p>
    <w:p/>
    <w:p/>
    <w:p>
      <w:pPr/>
      <w:r>
        <w:rPr>
          <w:sz w:val="22"/>
          <w:szCs w:val="22"/>
        </w:rPr>
        <w:t xml:space="preserve">Numéro d'article : 7449217xxx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Exclusivement pour poignées d'appui relevables sans plaque de base, avec bouton-poussoir électrique vario, raccordement caché avec plaque de montage</w:t>
      </w:r>
    </w:p>
    <w:p>
      <w:pPr/>
      <w:r>
        <w:rPr>
          <w:sz w:val="22"/>
          <w:szCs w:val="22"/>
        </w:rPr>
        <w:t xml:space="preserve">Pour les produits vario avec plaque de base, cet article est déjà inclus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Platine de fixation</w:t>
      </w:r>
    </w:p>
    <w:p>
      <w:pPr/>
      <w:r>
        <w:rPr>
          <w:sz w:val="22"/>
          <w:szCs w:val="22"/>
        </w:rPr>
        <w:t xml:space="preserve">Version du produit : pour barre d’appui rabattable avec bouton de commande, raccordement caché avec plaque de montage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88 mm</w:t>
      </w:r>
    </w:p>
    <w:p>
      <w:pPr/>
      <w:r>
        <w:rPr>
          <w:sz w:val="22"/>
          <w:szCs w:val="22"/>
        </w:rPr>
        <w:t xml:space="preserve">Largeur : 15 mm</w:t>
      </w:r>
    </w:p>
    <w:p>
      <w:pPr/>
      <w:r>
        <w:rPr>
          <w:sz w:val="22"/>
          <w:szCs w:val="22"/>
        </w:rPr>
        <w:t xml:space="preserve">Hauteur : 178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2026-11-02T00:36:19+00:00</dcterms:created>
  <dcterms:modified xsi:type="dcterms:W3CDTF">2026-11-02T00:36:19+00:00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