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droite, 308 x 158 x 104 mm, Cavere Blanc satiné</w:t>
      </w:r>
    </w:p>
    <w:p/>
    <w:p/>
    <w:p>
      <w:pPr/>
      <w:r>
        <w:rPr>
          <w:sz w:val="22"/>
          <w:szCs w:val="22"/>
        </w:rPr>
        <w:t xml:space="preserve">Numéro d'article 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 du FlexTray grâce à la vis fournie</w:t>
      </w:r>
    </w:p>
    <w:p>
      <w:pPr/>
      <w:r>
        <w:rPr>
          <w:sz w:val="22"/>
          <w:szCs w:val="22"/>
        </w:rPr>
        <w:t xml:space="preserve">Peut être monté ultérieurement au mur avec le support mural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2026-10-09T07:30:41+00:00</dcterms:created>
  <dcterms:modified xsi:type="dcterms:W3CDTF">2026-10-09T07:30:41+00:00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