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Flex Porte-serviette, L = 650 mm, Cavere Argent métallisé</w:t>
      </w:r>
    </w:p>
    <w:p/>
    <w:p/>
    <w:p>
      <w:pPr/>
      <w:r>
        <w:rPr>
          <w:sz w:val="22"/>
          <w:szCs w:val="22"/>
        </w:rPr>
        <w:t xml:space="preserve">Numéro d'article : 7100021xxx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FlexCare en tant que système de rail modulaire pour Accessories</w:t>
      </w:r>
    </w:p>
    <w:p>
      <w:pPr/>
      <w:r>
        <w:rPr>
          <w:sz w:val="22"/>
          <w:szCs w:val="22"/>
        </w:rPr>
        <w:t xml:space="preserve">Support avec deux barres porte-serviettes</w:t>
      </w:r>
    </w:p>
    <w:p>
      <w:pPr/>
      <w:r>
        <w:rPr>
          <w:sz w:val="22"/>
          <w:szCs w:val="22"/>
        </w:rPr>
        <w:t xml:space="preserve">Peuvent être accrochées entre les barres du porte-serviettes Cavere FlexCare</w:t>
      </w:r>
    </w:p>
    <w:p>
      <w:pPr/>
      <w:r>
        <w:rPr>
          <w:sz w:val="22"/>
          <w:szCs w:val="22"/>
        </w:rPr>
        <w:t xml:space="preserve">Distance entre les étriers 600 mm, peut être utilisé pour accrocher la tablette Cavere Flex et/ou les crochets Cavere Flex</w:t>
      </w:r>
    </w:p>
    <w:p>
      <w:pPr/>
      <w:r>
        <w:rPr>
          <w:sz w:val="22"/>
          <w:szCs w:val="22"/>
        </w:rPr>
        <w:t xml:space="preserve">Fixation invisible grâce à la vis fournie</w:t>
      </w:r>
    </w:p>
    <w:p>
      <w:pPr/>
      <w:r>
        <w:rPr>
          <w:sz w:val="22"/>
          <w:szCs w:val="22"/>
        </w:rPr>
        <w:t xml:space="preserve">Peut être monté ultérieurement au mur à l'aide de deux supports muraux Cavere Flex 7100025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Flex Porte-serviette</w:t>
      </w:r>
    </w:p>
    <w:p>
      <w:pPr/>
      <w:r>
        <w:rPr>
          <w:sz w:val="22"/>
          <w:szCs w:val="22"/>
        </w:rPr>
        <w:t xml:space="preserve">Groupe de produits : 7010</w:t>
      </w:r>
    </w:p>
    <w:p>
      <w:pPr/>
      <w:r>
        <w:rPr>
          <w:sz w:val="22"/>
          <w:szCs w:val="22"/>
        </w:rPr>
        <w:t xml:space="preserve">Longueur : 650 mm</w:t>
      </w:r>
    </w:p>
    <w:p>
      <w:pPr/>
      <w:r>
        <w:rPr>
          <w:sz w:val="22"/>
          <w:szCs w:val="22"/>
        </w:rPr>
        <w:t xml:space="preserve">Largeur : 173 mm</w:t>
      </w:r>
    </w:p>
    <w:p>
      <w:pPr/>
      <w:r>
        <w:rPr>
          <w:sz w:val="22"/>
          <w:szCs w:val="22"/>
        </w:rPr>
        <w:t xml:space="preserve">Hauteur : 141 mm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Couleur : Cavere Argent métallisé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2026-11-02T00:35:48+00:00</dcterms:created>
  <dcterms:modified xsi:type="dcterms:W3CDTF">2026-11-02T00:35:48+00:00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