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FlexRail, L = 300 mm, Cavere Blanc satiné</w:t>
      </w:r>
    </w:p>
    <w:p/>
    <w:p/>
    <w:p>
      <w:pPr/>
      <w:r>
        <w:rPr>
          <w:sz w:val="22"/>
          <w:szCs w:val="22"/>
        </w:rPr>
        <w:t xml:space="preserve">Numéro d'article : 7100001xxx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Élément de base pour accrocher les accessoires Cavere FlexCare</w:t>
      </w:r>
    </w:p>
    <w:p>
      <w:pPr/>
      <w:r>
        <w:rPr>
          <w:sz w:val="22"/>
          <w:szCs w:val="22"/>
        </w:rPr>
        <w:t xml:space="preserve">Espace disponible pour les accessoires à accrocher : longueur totale moins 10 mm</w:t>
      </w:r>
    </w:p>
    <w:p>
      <w:pPr/>
      <w:r>
        <w:rPr>
          <w:sz w:val="22"/>
          <w:szCs w:val="22"/>
        </w:rPr>
        <w:t xml:space="preserve">Embouts inclus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Avec baguette de montage, pour montage mural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4 kg</w:t>
      </w:r>
    </w:p>
    <w:p>
      <w:pPr/>
      <w:r>
        <w:rPr>
          <w:sz w:val="22"/>
          <w:szCs w:val="22"/>
        </w:rPr>
        <w:t xml:space="preserve">Quantité conseillée : 1 kit - FlexRail 300 mm 2 kits - FlexRail 660 mm 3 kits - FlexRail 900 mm</w:t>
      </w:r>
    </w:p>
    <w:p>
      <w:pPr/>
      <w:r>
        <w:rPr>
          <w:sz w:val="22"/>
          <w:szCs w:val="22"/>
        </w:rPr>
        <w:t xml:space="preserve">Livraison avec vis inox TORX Ø 8 x 80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FlexRail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310 mm</w:t>
      </w:r>
    </w:p>
    <w:p>
      <w:pPr/>
      <w:r>
        <w:rPr>
          <w:sz w:val="22"/>
          <w:szCs w:val="22"/>
        </w:rPr>
        <w:t xml:space="preserve">Largeur : 73 mm</w:t>
      </w:r>
    </w:p>
    <w:p>
      <w:pPr/>
      <w:r>
        <w:rPr>
          <w:sz w:val="22"/>
          <w:szCs w:val="22"/>
        </w:rPr>
        <w:t xml:space="preserve">Hauteur : 17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2026-11-02T00:36:04+00:00</dcterms:created>
  <dcterms:modified xsi:type="dcterms:W3CDTF">2026-11-02T00:36:04+00:00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