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300 mm, Cavere Blanc satiné</w:t>
      </w:r>
    </w:p>
    <w:p/>
    <w:p/>
    <w:p>
      <w:pPr/>
      <w:r>
        <w:rPr>
          <w:sz w:val="22"/>
          <w:szCs w:val="22"/>
        </w:rPr>
        <w:t xml:space="preserve">Numéro d'article : 7100001xxx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Élément de base pour accrocher les accessoires Cavere FlexCare</w:t>
      </w:r>
    </w:p>
    <w:p>
      <w:pPr/>
      <w:r>
        <w:rPr>
          <w:sz w:val="22"/>
          <w:szCs w:val="22"/>
        </w:rPr>
        <w:t xml:space="preserve">Espace disponible pour les accessoires à accrocher : longueur totale moins 10 mm</w:t>
      </w:r>
    </w:p>
    <w:p>
      <w:pPr/>
      <w:r>
        <w:rPr>
          <w:sz w:val="22"/>
          <w:szCs w:val="22"/>
        </w:rPr>
        <w:t xml:space="preserve">Embouts inclus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baguette de montage, pour montage mural</w:t>
      </w:r>
    </w:p>
    <w:p>
      <w:pPr/>
      <w:r>
        <w:rPr>
          <w:sz w:val="22"/>
          <w:szCs w:val="22"/>
        </w:rPr>
        <w:t xml:space="preserve">Les kits de fixation 7100006 par collage permettent un montage sur carrelage sans perçage</w:t>
      </w:r>
    </w:p>
    <w:p>
      <w:pPr/>
      <w:r>
        <w:rPr>
          <w:sz w:val="22"/>
          <w:szCs w:val="22"/>
        </w:rPr>
        <w:t xml:space="preserve">Charge maximale autorisée avec fixation par collage : 4 kg</w:t>
      </w:r>
    </w:p>
    <w:p>
      <w:pPr/>
      <w:r>
        <w:rPr>
          <w:sz w:val="22"/>
          <w:szCs w:val="22"/>
        </w:rPr>
        <w:t xml:space="preserve">Quantité conseillée : 1 kit - FlexRail 300 mm 2 kits - FlexRail 660 mm 3 kits - FlexRail 900 mm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FlexRail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310 mm</w:t>
      </w:r>
    </w:p>
    <w:p>
      <w:pPr/>
      <w:r>
        <w:rPr>
          <w:sz w:val="22"/>
          <w:szCs w:val="22"/>
        </w:rPr>
        <w:t xml:space="preserve">Largeur : 73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