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401" w:type="dxa"/>
        <w:gridCol w:w="6236" w:type="dxa"/>
      </w:tblGrid>
      <w:tblPr>
        <w:tblW w:w="0" w:type="auto"/>
        <w:tblLayout w:type="fixed"/>
        <w:tblCellMar>
          <w:top w:w="0" w:type="dxa"/>
          <w:left w:w="0" w:type="dxa"/>
          <w:right w:w="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3401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/>
            <w:r>
              <w:pict>
                <v:shape type="#_x0000_t75" stroked="f" style="width:100pt; height:10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236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right"/>
            </w:pPr>
            <w:r>
              <w:rPr>
                <w:sz w:val="20"/>
                <w:szCs w:val="20"/>
              </w:rPr>
              <w:t xml:space="preserve">NORMBAU GmbH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Schwarzwaldstraße 15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77871 Renchen | Germany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Telefon +49 7843 704-0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normbau@allegion.com</w:t>
            </w:r>
          </w:p>
          <w:p>
            <w:pPr>
              <w:jc w:val="right"/>
            </w:pPr>
            <w:r>
              <w:rPr>
                <w:sz w:val="20"/>
                <w:szCs w:val="20"/>
              </w:rPr>
              <w:t xml:space="preserve">normbau.de | allegion.com</w:t>
            </w:r>
          </w:p>
        </w:tc>
      </w:tr>
    </w:tbl>
    <w:p/>
    <w:p/>
    <w:p>
      <w:pPr/>
      <w:r>
        <w:rPr>
          <w:sz w:val="28"/>
          <w:szCs w:val="28"/>
          <w:b w:val="1"/>
          <w:bCs w:val="1"/>
        </w:rPr>
        <w:t xml:space="preserve">NORMBAU GmbH</w:t>
      </w:r>
    </w:p>
    <w:p/>
    <w:p/>
    <w:p>
      <w:pPr/>
      <w:r>
        <w:rPr>
          <w:sz w:val="24"/>
          <w:szCs w:val="24"/>
          <w:b w:val="1"/>
          <w:bCs w:val="1"/>
        </w:rPr>
        <w:t xml:space="preserve">Verso Care Rehausse plafond, L = 1000 mm, Gris foncé</w:t>
      </w:r>
    </w:p>
    <w:p/>
    <w:p/>
    <w:p>
      <w:pPr/>
      <w:r>
        <w:rPr>
          <w:sz w:val="22"/>
          <w:szCs w:val="22"/>
        </w:rPr>
        <w:t xml:space="preserve">Numéro d'article : 3501841xxx</w:t>
      </w:r>
    </w:p>
    <w:p/>
    <w:p/>
    <w:p>
      <w:pPr/>
      <w:r>
        <w:rPr>
          <w:sz w:val="24"/>
          <w:szCs w:val="24"/>
          <w:b w:val="1"/>
          <w:bCs w:val="1"/>
          <w:u w:val="single"/>
        </w:rPr>
        <w:t xml:space="preserve">Texte d'appel d'offres</w:t>
      </w:r>
    </w:p>
    <w:p/>
    <w:p>
      <w:pPr/>
      <w:r>
        <w:rPr>
          <w:sz w:val="22"/>
          <w:szCs w:val="22"/>
        </w:rPr>
        <w:t xml:space="preserve">Nylon Care en tant que famille de produits éprouvée avec une grande diversité de variantes grâce à trois séries répondant aux exigences les plus diverses</w:t>
      </w:r>
    </w:p>
    <w:p>
      <w:pPr/>
      <w:r>
        <w:rPr>
          <w:sz w:val="22"/>
          <w:szCs w:val="22"/>
        </w:rPr>
        <w:t xml:space="preserve">Pour Verso Care Tringles de douche</w:t>
      </w:r>
    </w:p>
    <w:p>
      <w:pPr/>
      <w:r>
        <w:rPr>
          <w:sz w:val="22"/>
          <w:szCs w:val="22"/>
        </w:rPr>
        <w:t xml:space="preserve">Peut être raccourcie sur mesure de chaque côté</w:t>
      </w:r>
    </w:p>
    <w:p>
      <w:pPr/>
      <w:r>
        <w:rPr>
          <w:sz w:val="22"/>
          <w:szCs w:val="22"/>
        </w:rPr>
        <w:t xml:space="preserve">Pour la fixation sur le filetage de raccordement de la tringle de rideau de douche</w:t>
      </w:r>
    </w:p>
    <w:p>
      <w:pPr/>
      <w:r>
        <w:rPr>
          <w:sz w:val="22"/>
          <w:szCs w:val="22"/>
        </w:rPr>
        <w:t xml:space="preserve">Fixation plafond avec vis axiale</w:t>
      </w:r>
    </w:p>
    <w:p>
      <w:pPr/>
      <w:r>
        <w:rPr>
          <w:sz w:val="22"/>
          <w:szCs w:val="22"/>
        </w:rPr>
        <w:t xml:space="preserve">Pour les cloisons légères, une doublure en bois collé multicouche d'au moins 20 mm d'épaisseur est nécessaire</w:t>
      </w:r>
    </w:p>
    <w:p>
      <w:pPr/>
      <w:r>
        <w:rPr>
          <w:sz w:val="22"/>
          <w:szCs w:val="22"/>
        </w:rPr>
        <w:t xml:space="preserve">Extensible avec une réhausse de plafond pour faux plafond 3501850 / 3501851</w:t>
      </w:r>
    </w:p>
    <w:p>
      <w:pPr/>
      <w:r>
        <w:rPr>
          <w:sz w:val="22"/>
          <w:szCs w:val="22"/>
        </w:rPr>
        <w:t xml:space="preserve">Livraison avec vis inox TORX Ø 6 x 70 mm et chevilles pour matériaux de construction pleins</w:t>
      </w:r>
    </w:p>
    <w:p/>
    <w:p>
      <w:pPr/>
      <w:r>
        <w:rPr>
          <w:sz w:val="24"/>
          <w:szCs w:val="24"/>
          <w:b w:val="1"/>
          <w:bCs w:val="1"/>
          <w:u w:val="single"/>
        </w:rPr>
        <w:t xml:space="preserve">Description du produit</w:t>
      </w:r>
    </w:p>
    <w:p/>
    <w:p>
      <w:pPr/>
      <w:r>
        <w:rPr>
          <w:sz w:val="22"/>
          <w:szCs w:val="22"/>
        </w:rPr>
        <w:t xml:space="preserve">Catégorie de produits : Rehausse plafond</w:t>
      </w:r>
    </w:p>
    <w:p>
      <w:pPr/>
      <w:r>
        <w:rPr>
          <w:sz w:val="22"/>
          <w:szCs w:val="22"/>
        </w:rPr>
        <w:t xml:space="preserve">Groupe de produits : 3800</w:t>
      </w:r>
    </w:p>
    <w:p>
      <w:pPr/>
      <w:r>
        <w:rPr>
          <w:sz w:val="22"/>
          <w:szCs w:val="22"/>
        </w:rPr>
        <w:t xml:space="preserve">Longueur L : 1000 mm</w:t>
      </w:r>
    </w:p>
    <w:p>
      <w:pPr/>
      <w:r>
        <w:rPr>
          <w:sz w:val="22"/>
          <w:szCs w:val="22"/>
        </w:rPr>
        <w:t xml:space="preserve">Diamètre : 34 mm</w:t>
      </w:r>
    </w:p>
    <w:p>
      <w:pPr/>
      <w:r>
        <w:rPr>
          <w:sz w:val="22"/>
          <w:szCs w:val="22"/>
        </w:rPr>
        <w:t xml:space="preserve">Matériau : polyamide</w:t>
      </w:r>
    </w:p>
    <w:p>
      <w:pPr/>
      <w:r>
        <w:rPr>
          <w:sz w:val="22"/>
          <w:szCs w:val="22"/>
        </w:rPr>
        <w:t xml:space="preserve">Surface : haute brillance</w:t>
      </w:r>
    </w:p>
    <w:p>
      <w:pPr/>
      <w:r>
        <w:rPr>
          <w:sz w:val="22"/>
          <w:szCs w:val="22"/>
        </w:rPr>
        <w:t xml:space="preserve">Couleur : Gris foncé</w:t>
      </w:r>
    </w:p>
    <w:p>
      <w:pPr/>
      <w:r>
        <w:rPr>
          <w:sz w:val="22"/>
          <w:szCs w:val="22"/>
        </w:rPr>
        <w:t xml:space="preserve">Couleurs disponibles : livrable en coloris Nylon</w:t>
      </w:r>
    </w:p>
    <w:sectPr>
      <w:pgSz w:orient="portrait" w:w="11905.511811023622" w:h="16837.79527559055"/>
      <w:pgMar w:top="1133.8582677165352" w:right="1133.8582677165352" w:bottom="1133.8582677165352" w:left="1133.8582677165352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2026-06-22T08:39:50+00:00</dcterms:created>
  <dcterms:modified xsi:type="dcterms:W3CDTF">2026-06-22T08:39:50+00:00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