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Barre d'appui rabattable vario, avec platine de fixation, L = 850 mm, Rouge-Blanc</w:t>
      </w:r>
    </w:p>
    <w:p/>
    <w:p/>
    <w:p>
      <w:pPr/>
      <w:r>
        <w:rPr>
          <w:sz w:val="22"/>
          <w:szCs w:val="22"/>
        </w:rPr>
        <w:t xml:space="preserve">Numéro d'article : 3500450xxx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Verso Care Duo facilite l'orientation grâce à la combinaison de couleurs à contraste élevé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Peut être équipé ultérieurement d'un émetteur radio 0449010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>
      <w:pPr/>
      <w:r>
        <w:rPr>
          <w:sz w:val="22"/>
          <w:szCs w:val="22"/>
        </w:rPr>
        <w:t xml:space="preserve">En combinaison avec les rideaux de douche Care pour protection de gicleur de douche 0787013 / 0787014 peut également être utilisé comme protection de gicleur de douche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Rouge-Blanc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2026-06-22T21:58:35+00:00</dcterms:created>
  <dcterms:modified xsi:type="dcterms:W3CDTF">2026-06-22T21:58:35+00:00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