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Miroir inclinable, 660 x 500 x 153 mm, Poli brillant</w:t>
      </w:r>
    </w:p>
    <w:p/>
    <w:p/>
    <w:p>
      <w:pPr/>
      <w:r>
        <w:rPr>
          <w:sz w:val="22"/>
          <w:szCs w:val="22"/>
        </w:rPr>
        <w:t xml:space="preserve">Numéro d'article : 2956110xxx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Inclinaison jusqu'à 25° réglable en continu avec la poignée de commande</w:t>
      </w:r>
    </w:p>
    <w:p>
      <w:pPr/>
      <w:r>
        <w:rPr>
          <w:sz w:val="22"/>
          <w:szCs w:val="22"/>
        </w:rPr>
        <w:t xml:space="preserve">La force de réglage peut être ajustée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Peut être équipé ultérieurement d'un levier de commande Inox Care 2956450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500 mm</w:t>
      </w:r>
    </w:p>
    <w:p>
      <w:pPr/>
      <w:r>
        <w:rPr>
          <w:sz w:val="22"/>
          <w:szCs w:val="22"/>
        </w:rPr>
        <w:t xml:space="preserve">Hauteur : 153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2026-05-14T09:54:16+00:00</dcterms:created>
  <dcterms:modified xsi:type="dcterms:W3CDTF">2026-05-14T09:54:16+00:00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