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Tête de rechange pour brosse, 86 x 86 x 97 mm, Incolore</w:t>
      </w:r>
    </w:p>
    <w:p/>
    <w:p/>
    <w:p>
      <w:pPr/>
      <w:r>
        <w:rPr>
          <w:sz w:val="22"/>
          <w:szCs w:val="22"/>
        </w:rPr>
        <w:t xml:space="preserve">Numéro d'article : 2291655xxx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Pour Ensemble brosse WC Inox Care</w:t>
      </w:r>
    </w:p>
    <w:p>
      <w:pPr/>
      <w:r>
        <w:rPr>
          <w:sz w:val="22"/>
          <w:szCs w:val="22"/>
        </w:rPr>
        <w:t xml:space="preserve">Tête de brosse coloris noir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Tête de rechange pour brosse</w:t>
      </w:r>
    </w:p>
    <w:p>
      <w:pPr/>
      <w:r>
        <w:rPr>
          <w:sz w:val="22"/>
          <w:szCs w:val="22"/>
        </w:rPr>
        <w:t xml:space="preserve">Groupe de produits : 5600</w:t>
      </w:r>
    </w:p>
    <w:p>
      <w:pPr/>
      <w:r>
        <w:rPr>
          <w:sz w:val="22"/>
          <w:szCs w:val="22"/>
        </w:rPr>
        <w:t xml:space="preserve">Longueur : 86 mm</w:t>
      </w:r>
    </w:p>
    <w:p>
      <w:pPr/>
      <w:r>
        <w:rPr>
          <w:sz w:val="22"/>
          <w:szCs w:val="22"/>
        </w:rPr>
        <w:t xml:space="preserve">Largeur : 86 mm</w:t>
      </w:r>
    </w:p>
    <w:p>
      <w:pPr/>
      <w:r>
        <w:rPr>
          <w:sz w:val="22"/>
          <w:szCs w:val="22"/>
        </w:rPr>
        <w:t xml:space="preserve">Hauteur : 97 mm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2026-10-29T21:11:27+00:00</dcterms:created>
  <dcterms:modified xsi:type="dcterms:W3CDTF">2026-10-29T21:11:27+00:00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