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papier hygiénique, 133 x 310 x 318 mm, Poli brillant</w:t>
      </w:r>
    </w:p>
    <w:p/>
    <w:p/>
    <w:p>
      <w:pPr/>
      <w:r>
        <w:rPr>
          <w:sz w:val="22"/>
          <w:szCs w:val="22"/>
        </w:rPr>
        <w:t xml:space="preserve">Numéro d'article : 2291626xxx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accueillir des rouleaux de papier toilette d'un Ø max. de 30 cm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Indicateur de niveau de papier</w:t>
      </w:r>
    </w:p>
    <w:p>
      <w:pPr/>
      <w:r>
        <w:rPr>
          <w:sz w:val="22"/>
          <w:szCs w:val="22"/>
        </w:rPr>
        <w:t xml:space="preserve">Verrouillable "One Key System", une seule clé pour tous les distributeurs</w:t>
      </w:r>
    </w:p>
    <w:p>
      <w:pPr/>
      <w:r>
        <w:rPr>
          <w:sz w:val="22"/>
          <w:szCs w:val="22"/>
        </w:rPr>
        <w:t xml:space="preserve">Clé incluse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papier hygiénique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133 mm</w:t>
      </w:r>
    </w:p>
    <w:p>
      <w:pPr/>
      <w:r>
        <w:rPr>
          <w:sz w:val="22"/>
          <w:szCs w:val="22"/>
        </w:rPr>
        <w:t xml:space="preserve">Largeur : 310 mm</w:t>
      </w:r>
    </w:p>
    <w:p>
      <w:pPr/>
      <w:r>
        <w:rPr>
          <w:sz w:val="22"/>
          <w:szCs w:val="22"/>
        </w:rPr>
        <w:t xml:space="preserve">Hauteur : 318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2026-06-22T09:07:02+00:00</dcterms:created>
  <dcterms:modified xsi:type="dcterms:W3CDTF">2026-06-22T09:07:02+00:00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