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Poubelle, 7 l, 266 x 205 x 315 mm, Satiné</w:t>
      </w:r>
    </w:p>
    <w:p/>
    <w:p/>
    <w:p>
      <w:pPr/>
      <w:r>
        <w:rPr>
          <w:sz w:val="22"/>
          <w:szCs w:val="22"/>
        </w:rPr>
        <w:t xml:space="preserve">Numéro d'article : 2291603xxx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266 mm</w:t>
      </w:r>
    </w:p>
    <w:p>
      <w:pPr/>
      <w:r>
        <w:rPr>
          <w:sz w:val="22"/>
          <w:szCs w:val="22"/>
        </w:rPr>
        <w:t xml:space="preserve">Largeur : 205 mm</w:t>
      </w:r>
    </w:p>
    <w:p>
      <w:pPr/>
      <w:r>
        <w:rPr>
          <w:sz w:val="22"/>
          <w:szCs w:val="22"/>
        </w:rPr>
        <w:t xml:space="preserve">Hauteur : 315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supports muraux en plastique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Capacité : 7 l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2026-09-18T10:02:50+00:00</dcterms:created>
  <dcterms:modified xsi:type="dcterms:W3CDTF">2026-09-18T10:02:50+00:00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