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Tube NT.RO, 3000 x 32 x 32 mm, Satiné</w:t>
      </w:r>
    </w:p>
    <w:p/>
    <w:p/>
    <w:p>
      <w:pPr/>
      <w:r>
        <w:rPr>
          <w:sz w:val="22"/>
          <w:szCs w:val="22"/>
        </w:rPr>
        <w:t xml:space="preserve">Numéro d'article : 2290750xxx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relier un tube à un autre, un tube à un coude et un tube à un raccord en T, la pièce de jonction 2290330 est nécessaire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Tube</w:t>
      </w:r>
    </w:p>
    <w:p>
      <w:pPr/>
      <w:r>
        <w:rPr>
          <w:sz w:val="22"/>
          <w:szCs w:val="22"/>
        </w:rPr>
        <w:t xml:space="preserve">Désignation abrégée : NT.RO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3000 mm</w:t>
      </w:r>
    </w:p>
    <w:p>
      <w:pPr/>
      <w:r>
        <w:rPr>
          <w:sz w:val="22"/>
          <w:szCs w:val="22"/>
        </w:rPr>
        <w:t xml:space="preserve">Largeur : 32 mm</w:t>
      </w:r>
    </w:p>
    <w:p>
      <w:pPr/>
      <w:r>
        <w:rPr>
          <w:sz w:val="22"/>
          <w:szCs w:val="22"/>
        </w:rPr>
        <w:t xml:space="preserve">Hauteur : 32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2026-10-02T14:33:21+00:00</dcterms:created>
  <dcterms:modified xsi:type="dcterms:W3CDTF">2026-10-02T14:33:21+00:00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