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Elément de liaison NT.VS, 55 x 25 x 30 mm, Satiné</w:t>
      </w:r>
    </w:p>
    <w:p/>
    <w:p/>
    <w:p>
      <w:pPr/>
      <w:r>
        <w:rPr>
          <w:sz w:val="22"/>
          <w:szCs w:val="22"/>
        </w:rPr>
        <w:t xml:space="preserve">Numéro d'article : 2290330xxx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Élément de liaison pour raccordement tube-tube, tube-coude ou tube avec pièce „T“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Elément de liaison</w:t>
      </w:r>
    </w:p>
    <w:p>
      <w:pPr/>
      <w:r>
        <w:rPr>
          <w:sz w:val="22"/>
          <w:szCs w:val="22"/>
        </w:rPr>
        <w:t xml:space="preserve">Désignation abrégée : NT.VS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55 mm</w:t>
      </w:r>
    </w:p>
    <w:p>
      <w:pPr/>
      <w:r>
        <w:rPr>
          <w:sz w:val="22"/>
          <w:szCs w:val="22"/>
        </w:rPr>
        <w:t xml:space="preserve">Largeur : 25 mm</w:t>
      </w:r>
    </w:p>
    <w:p>
      <w:pPr/>
      <w:r>
        <w:rPr>
          <w:sz w:val="22"/>
          <w:szCs w:val="22"/>
        </w:rPr>
        <w:t xml:space="preserve">Hauteur : 30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2026-08-01T15:00:34+00:00</dcterms:created>
  <dcterms:modified xsi:type="dcterms:W3CDTF">2026-08-01T15:00:34+00:00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