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Equerre de fixation NT.BW, 45 x 45 x 40 mm, Satiné</w:t>
      </w:r>
    </w:p>
    <w:p/>
    <w:p/>
    <w:p>
      <w:pPr/>
      <w:r>
        <w:rPr>
          <w:sz w:val="22"/>
          <w:szCs w:val="22"/>
        </w:rPr>
        <w:t xml:space="preserve">Numéro d'article : 2289050xxx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Solutions de cloisons design pour portes et cloisons en panneaux HPL</w:t>
      </w:r>
    </w:p>
    <w:p>
      <w:pPr/>
      <w:r>
        <w:rPr>
          <w:sz w:val="22"/>
          <w:szCs w:val="22"/>
        </w:rPr>
        <w:t xml:space="preserve">Pour la fixation de panneaux de séparation</w:t>
      </w:r>
    </w:p>
    <w:p>
      <w:pPr/>
      <w:r>
        <w:rPr>
          <w:sz w:val="22"/>
          <w:szCs w:val="22"/>
        </w:rPr>
        <w:t xml:space="preserve">Livré sans matériel de fixation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Equerre de fixation</w:t>
      </w:r>
    </w:p>
    <w:p>
      <w:pPr/>
      <w:r>
        <w:rPr>
          <w:sz w:val="22"/>
          <w:szCs w:val="22"/>
        </w:rPr>
        <w:t xml:space="preserve">Désignation abrégée : NT.BW</w:t>
      </w:r>
    </w:p>
    <w:p>
      <w:pPr/>
      <w:r>
        <w:rPr>
          <w:sz w:val="22"/>
          <w:szCs w:val="22"/>
        </w:rPr>
        <w:t xml:space="preserve">Groupe de produits : 6600</w:t>
      </w:r>
    </w:p>
    <w:p>
      <w:pPr/>
      <w:r>
        <w:rPr>
          <w:sz w:val="22"/>
          <w:szCs w:val="22"/>
        </w:rPr>
        <w:t xml:space="preserve">Longueur : 45 mm</w:t>
      </w:r>
    </w:p>
    <w:p>
      <w:pPr/>
      <w:r>
        <w:rPr>
          <w:sz w:val="22"/>
          <w:szCs w:val="22"/>
        </w:rPr>
        <w:t xml:space="preserve">Largeur : 45 mm</w:t>
      </w:r>
    </w:p>
    <w:p>
      <w:pPr/>
      <w:r>
        <w:rPr>
          <w:sz w:val="22"/>
          <w:szCs w:val="22"/>
        </w:rPr>
        <w:t xml:space="preserve">Hauteur : 40 mm</w:t>
      </w:r>
    </w:p>
    <w:p>
      <w:pPr/>
      <w:r>
        <w:rPr>
          <w:sz w:val="22"/>
          <w:szCs w:val="22"/>
        </w:rPr>
        <w:t xml:space="preserve">Matériau : inox, qualité no 1.4401 (A4-AISI 316)</w:t>
      </w:r>
    </w:p>
    <w:p>
      <w:pPr/>
      <w:r>
        <w:rPr>
          <w:sz w:val="22"/>
          <w:szCs w:val="22"/>
        </w:rPr>
        <w:t xml:space="preserve">Surface : finition mate</w:t>
      </w:r>
    </w:p>
    <w:p>
      <w:pPr/>
      <w:r>
        <w:rPr>
          <w:sz w:val="22"/>
          <w:szCs w:val="22"/>
        </w:rPr>
        <w:t xml:space="preserve">Couleur : Satiné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