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PSY Barre avec support de douchette, 600 mm, Satiné</w:t>
      </w:r>
    </w:p>
    <w:p/>
    <w:p/>
    <w:p>
      <w:pPr/>
      <w:r>
        <w:rPr>
          <w:sz w:val="22"/>
          <w:szCs w:val="22"/>
        </w:rPr>
        <w:t xml:space="preserve">Numéro d'article : 2088310xxx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Special Care PSY sert à réduire les risques en cas de risque de suicide</w:t>
      </w:r>
    </w:p>
    <w:p>
      <w:pPr/>
      <w:r>
        <w:rPr>
          <w:sz w:val="22"/>
          <w:szCs w:val="22"/>
        </w:rPr>
        <w:t xml:space="preserve">Sans fonction d'encliquetage, la courbure du raccord mural supérieur ne permet pas la fixation de câbles, de cordes ou autres</w:t>
      </w:r>
    </w:p>
    <w:p>
      <w:pPr/>
      <w:r>
        <w:rPr>
          <w:sz w:val="22"/>
          <w:szCs w:val="22"/>
        </w:rPr>
        <w:t xml:space="preserve">Le point de fixation inférieur doit se trouver au maximum à une hauteur de 850 mm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Avec levier long et avec crochet latéral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>
      <w:pPr/>
      <w:r>
        <w:rPr>
          <w:sz w:val="22"/>
          <w:szCs w:val="22"/>
        </w:rPr>
        <w:t xml:space="preserve">Avec rosaces inox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Convient pour l'utiisation de rondelles d'étanchéité 2053601/2053610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avec support de douchette</w:t>
      </w:r>
    </w:p>
    <w:p>
      <w:pPr/>
      <w:r>
        <w:rPr>
          <w:sz w:val="22"/>
          <w:szCs w:val="22"/>
        </w:rPr>
        <w:t xml:space="preserve">Groupe de produits : 2010</w:t>
      </w:r>
    </w:p>
    <w:p>
      <w:pPr/>
      <w:r>
        <w:rPr>
          <w:sz w:val="22"/>
          <w:szCs w:val="22"/>
        </w:rPr>
        <w:t xml:space="preserve">Entraxe a1 : 600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Points de fixation : 2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Support de douche en polyamide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2026-08-21T01:41:14+00:00</dcterms:created>
  <dcterms:modified xsi:type="dcterms:W3CDTF">2026-08-21T01:41:14+00:00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