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Rehausse plafond, L = 500 mm, Satiné</w:t>
      </w:r>
    </w:p>
    <w:p/>
    <w:p/>
    <w:p>
      <w:pPr/>
      <w:r>
        <w:rPr>
          <w:sz w:val="22"/>
          <w:szCs w:val="22"/>
        </w:rPr>
        <w:t xml:space="preserve">Numéro d'article : 2065310xxx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Pour Inox Care Tringles de douche</w:t>
      </w:r>
    </w:p>
    <w:p>
      <w:pPr/>
      <w:r>
        <w:rPr>
          <w:sz w:val="22"/>
          <w:szCs w:val="22"/>
        </w:rPr>
        <w:t xml:space="preserve">Peut être raccourcie sur mesure de chaque côté</w:t>
      </w:r>
    </w:p>
    <w:p>
      <w:pPr/>
      <w:r>
        <w:rPr>
          <w:sz w:val="22"/>
          <w:szCs w:val="22"/>
        </w:rPr>
        <w:t xml:space="preserve">Pour la fixation sur le filetage de raccordement de la tringle de rideau de douche</w:t>
      </w:r>
    </w:p>
    <w:p>
      <w:pPr/>
      <w:r>
        <w:rPr>
          <w:sz w:val="22"/>
          <w:szCs w:val="22"/>
        </w:rPr>
        <w:t xml:space="preserve">Fixation plafond avec vis axiale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Rehausse plafond pour faux plafond sur demande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Rehausse plafond</w:t>
      </w:r>
    </w:p>
    <w:p>
      <w:pPr/>
      <w:r>
        <w:rPr>
          <w:sz w:val="22"/>
          <w:szCs w:val="22"/>
        </w:rPr>
        <w:t xml:space="preserve">Groupe de produits : 5600</w:t>
      </w:r>
    </w:p>
    <w:p>
      <w:pPr/>
      <w:r>
        <w:rPr>
          <w:sz w:val="22"/>
          <w:szCs w:val="22"/>
        </w:rPr>
        <w:t xml:space="preserve">Longueur L : 500 mm</w:t>
      </w:r>
    </w:p>
    <w:p>
      <w:pPr/>
      <w:r>
        <w:rPr>
          <w:sz w:val="22"/>
          <w:szCs w:val="22"/>
        </w:rPr>
        <w:t xml:space="preserve">Diamètre : 6 mm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Couleur : Satiné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2026-10-29T21:11:56+00:00</dcterms:created>
  <dcterms:modified xsi:type="dcterms:W3CDTF">2026-10-29T21:11:56+00:00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