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Tringle de douche, avec anneau à rideaux, en forme de I, L = 1000 mm, Satiné</w:t>
      </w:r>
    </w:p>
    <w:p/>
    <w:p/>
    <w:p>
      <w:pPr/>
      <w:r>
        <w:rPr>
          <w:sz w:val="22"/>
          <w:szCs w:val="22"/>
        </w:rPr>
        <w:t xml:space="preserve">Numéro d'article : 2065220xxx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de couleur Gris foncé (018)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2026-05-16T01:33:32+00:00</dcterms:created>
  <dcterms:modified xsi:type="dcterms:W3CDTF">2026-05-16T01:33:32+00:00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