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Tringle de douche, avec anneau à rideaux, en forme de L, 1100 x 1100 mm, Satiné</w:t>
      </w:r>
    </w:p>
    <w:p/>
    <w:p/>
    <w:p>
      <w:pPr/>
      <w:r>
        <w:rPr>
          <w:sz w:val="22"/>
          <w:szCs w:val="22"/>
        </w:rPr>
        <w:t xml:space="preserve">Numéro d'article : 2065040xxx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de couleur Gris foncé (018)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Entraxe a1 : 1100 mm</w:t>
      </w:r>
    </w:p>
    <w:p>
      <w:pPr/>
      <w:r>
        <w:rPr>
          <w:sz w:val="22"/>
          <w:szCs w:val="22"/>
        </w:rPr>
        <w:t xml:space="preserve">Entraxe a2 : 1100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19 St.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2026-10-29T20:23:09+00:00</dcterms:created>
  <dcterms:modified xsi:type="dcterms:W3CDTF">2026-10-29T20:23:09+00:00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