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Poignée de sécurité, avec support de douchette, 90°, gauche, 500 x 1200 mm, Poli brillant</w:t>
      </w:r>
    </w:p>
    <w:p/>
    <w:p/>
    <w:p>
      <w:pPr/>
      <w:r>
        <w:rPr>
          <w:sz w:val="22"/>
          <w:szCs w:val="22"/>
        </w:rPr>
        <w:t xml:space="preserve">Numéro d'article : 2055050xxx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Version du produit : avec support de douchette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Entraxe a1 : 500 mm</w:t>
      </w:r>
    </w:p>
    <w:p>
      <w:pPr/>
      <w:r>
        <w:rPr>
          <w:sz w:val="22"/>
          <w:szCs w:val="22"/>
        </w:rPr>
        <w:t xml:space="preserve">Entraxe a3 : 1200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Additif de couleur : Brausehalter in Weiß (019)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Support de douche en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2026-10-17T20:32:13+00:00</dcterms:created>
  <dcterms:modified xsi:type="dcterms:W3CDTF">2026-10-17T20:32:13+00:00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