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rabattable vario, avec platine de fixation, avec boutons de commande (chasse d’eau et appel circuit fermé et ouvert NO et NC), L = 850 mm, raccordement caché avec plaque de montage, Poli brillant</w:t>
      </w:r>
    </w:p>
    <w:p/>
    <w:p/>
    <w:p>
      <w:pPr/>
      <w:r>
        <w:rPr>
          <w:sz w:val="22"/>
          <w:szCs w:val="22"/>
        </w:rPr>
        <w:t xml:space="preserve">Numéro d'article : 2052885xxx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boutons avec LED : LED de couleur rouge pour appel d’urgence, LED de couleur bleue pour chasse d’eau, la lumière LED allumée en permanence permet de mieux trouver et de mieux s'orienter, câble 8 brins, 0,14 mm², pourcommande 24 V, Indice de protection IP67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>
      <w:pPr/>
      <w:r>
        <w:rPr>
          <w:sz w:val="22"/>
          <w:szCs w:val="22"/>
        </w:rPr>
        <w:t xml:space="preserve">Pour le fonctionnement des voyants à LED, une alimentation en tension continue comprise entre 6 V et 24 V est nécessaire, et doit être fournie par le client. Transformateur (Art.Nr. 3800000) disponible en option.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boutons de commande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Fonctions des boutons de commande : chasse d’eau et appel circuit fermé et ouvert NO et NC</w:t>
      </w:r>
    </w:p>
    <w:p>
      <w:pPr/>
      <w:r>
        <w:rPr>
          <w:sz w:val="22"/>
          <w:szCs w:val="22"/>
        </w:rPr>
        <w:t xml:space="preserve">branchement mural bouton de commande : raccordement caché avec plaque de montage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2026-07-12T14:37:56+00:00</dcterms:created>
  <dcterms:modified xsi:type="dcterms:W3CDTF">2026-07-12T14:37:56+00:00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