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Dossier, réglable, 460 - 660 x 692 x 150 mm, Poli brillant, Rembourrage noir</w:t>
      </w:r>
    </w:p>
    <w:p/>
    <w:p/>
    <w:p>
      <w:pPr/>
      <w:r>
        <w:rPr>
          <w:sz w:val="22"/>
          <w:szCs w:val="22"/>
        </w:rPr>
        <w:t xml:space="preserve">Numéro d'article : 2050535xxx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150 mm</w:t>
      </w:r>
    </w:p>
    <w:p>
      <w:pPr/>
      <w:r>
        <w:rPr>
          <w:sz w:val="22"/>
          <w:szCs w:val="22"/>
        </w:rPr>
        <w:t xml:space="preserve">Largeur : 692 mm</w:t>
      </w:r>
    </w:p>
    <w:p>
      <w:pPr/>
      <w:r>
        <w:rPr>
          <w:sz w:val="22"/>
          <w:szCs w:val="22"/>
        </w:rPr>
        <w:t xml:space="preserve">Hauteur : 210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