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Dossier, 520 x 552 x 220 mm, Poli brillant, Rembourrage noir</w:t>
      </w:r>
    </w:p>
    <w:p/>
    <w:p/>
    <w:p>
      <w:pPr/>
      <w:r>
        <w:rPr>
          <w:sz w:val="22"/>
          <w:szCs w:val="22"/>
        </w:rPr>
        <w:t xml:space="preserve">Numéro d'article : 2050522xxx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sans rosaces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par le bas avec vispointeau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Livré avec matériel de montage adapté à l'installation en applique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220 mm</w:t>
      </w:r>
    </w:p>
    <w:p>
      <w:pPr/>
      <w:r>
        <w:rPr>
          <w:sz w:val="22"/>
          <w:szCs w:val="22"/>
        </w:rPr>
        <w:t xml:space="preserve">Largeur : 552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2026-10-17T19:12:44+00:00</dcterms:created>
  <dcterms:modified xsi:type="dcterms:W3CDTF">2026-10-17T19:12:44+00:00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