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Console de douche, pour montage ultérieur, 160 x 80 x 50 mm, Blanc</w:t>
      </w:r>
    </w:p>
    <w:p/>
    <w:p/>
    <w:p>
      <w:pPr/>
      <w:r>
        <w:rPr>
          <w:sz w:val="22"/>
          <w:szCs w:val="22"/>
        </w:rPr>
        <w:t xml:space="preserve">Numéro d'article : 2050302xxx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Pour Inox Care barre de douche</w:t>
      </w:r>
    </w:p>
    <w:p>
      <w:pPr/>
      <w:r>
        <w:rPr>
          <w:sz w:val="22"/>
          <w:szCs w:val="22"/>
        </w:rPr>
        <w:t xml:space="preserve">Surface de rangement avec trou d'écoulement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Console de douche</w:t>
      </w:r>
    </w:p>
    <w:p>
      <w:pPr/>
      <w:r>
        <w:rPr>
          <w:sz w:val="22"/>
          <w:szCs w:val="22"/>
        </w:rPr>
        <w:t xml:space="preserve">Version du produit : pour montage ultérieur</w:t>
      </w:r>
    </w:p>
    <w:p>
      <w:pPr/>
      <w:r>
        <w:rPr>
          <w:sz w:val="22"/>
          <w:szCs w:val="22"/>
        </w:rPr>
        <w:t xml:space="preserve">Groupe de produits : 0200</w:t>
      </w:r>
    </w:p>
    <w:p>
      <w:pPr/>
      <w:r>
        <w:rPr>
          <w:sz w:val="22"/>
          <w:szCs w:val="22"/>
        </w:rPr>
        <w:t xml:space="preserve">Longueur : 160 mm</w:t>
      </w:r>
    </w:p>
    <w:p>
      <w:pPr/>
      <w:r>
        <w:rPr>
          <w:sz w:val="22"/>
          <w:szCs w:val="22"/>
        </w:rPr>
        <w:t xml:space="preserve">Largeur : 80 mm</w:t>
      </w:r>
    </w:p>
    <w:p>
      <w:pPr/>
      <w:r>
        <w:rPr>
          <w:sz w:val="22"/>
          <w:szCs w:val="22"/>
        </w:rPr>
        <w:t xml:space="preserve">Hauteur : 50 mm</w:t>
      </w:r>
    </w:p>
    <w:p>
      <w:pPr/>
      <w:r>
        <w:rPr>
          <w:sz w:val="22"/>
          <w:szCs w:val="22"/>
        </w:rPr>
        <w:t xml:space="preserve">surface de rangement : 100 cm²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brillant, avec protection antibactérienne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Gris foncé (018) et Blanc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2026-10-09T06:35:47+00:00</dcterms:created>
  <dcterms:modified xsi:type="dcterms:W3CDTF">2026-10-09T06:35:47+00:00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