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Siège rabattable, avec pieds de support, 473 x 407 x 550 mm, Blanc</w:t>
      </w:r>
    </w:p>
    <w:p/>
    <w:p/>
    <w:p>
      <w:pPr/>
      <w:r>
        <w:rPr>
          <w:sz w:val="22"/>
          <w:szCs w:val="22"/>
        </w:rPr>
        <w:t xml:space="preserve">Numéro d'article : 1844440xxx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Eco Care, une solution de soins solide et économique</w:t>
      </w:r>
    </w:p>
    <w:p>
      <w:pPr/>
      <w:r>
        <w:rPr>
          <w:sz w:val="22"/>
          <w:szCs w:val="22"/>
        </w:rPr>
        <w:t xml:space="preserve">Assise avec fente d'écoulement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rabattable</w:t>
      </w:r>
    </w:p>
    <w:p>
      <w:pPr/>
      <w:r>
        <w:rPr>
          <w:sz w:val="22"/>
          <w:szCs w:val="22"/>
        </w:rPr>
        <w:t xml:space="preserve">Version du produit : avec pieds de support</w:t>
      </w:r>
    </w:p>
    <w:p>
      <w:pPr/>
      <w:r>
        <w:rPr>
          <w:sz w:val="22"/>
          <w:szCs w:val="22"/>
        </w:rPr>
        <w:t xml:space="preserve">Groupe de produits : 3700</w:t>
      </w:r>
    </w:p>
    <w:p>
      <w:pPr/>
      <w:r>
        <w:rPr>
          <w:sz w:val="22"/>
          <w:szCs w:val="22"/>
        </w:rPr>
        <w:t xml:space="preserve">Longueur : 473 mm</w:t>
      </w:r>
    </w:p>
    <w:p>
      <w:pPr/>
      <w:r>
        <w:rPr>
          <w:sz w:val="22"/>
          <w:szCs w:val="22"/>
        </w:rPr>
        <w:t xml:space="preserve">Largeur : 407 mm</w:t>
      </w:r>
    </w:p>
    <w:p>
      <w:pPr/>
      <w:r>
        <w:rPr>
          <w:sz w:val="22"/>
          <w:szCs w:val="22"/>
        </w:rPr>
        <w:t xml:space="preserve">Hauteur : 550 mm</w:t>
      </w:r>
    </w:p>
    <w:p>
      <w:pPr/>
      <w:r>
        <w:rPr>
          <w:sz w:val="22"/>
          <w:szCs w:val="22"/>
        </w:rPr>
        <w:t xml:space="preserve">Matériau : plastique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2026-08-09T03:14:35+00:00</dcterms:created>
  <dcterms:modified xsi:type="dcterms:W3CDTF">2026-08-09T03:14:35+00:00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