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Eco Care Barre avec support de douchette, 1200 mm, Blanc</w:t>
      </w:r>
    </w:p>
    <w:p/>
    <w:p/>
    <w:p>
      <w:pPr/>
      <w:r>
        <w:rPr>
          <w:sz w:val="22"/>
          <w:szCs w:val="22"/>
        </w:rPr>
        <w:t xml:space="preserve">Numéro d'article : 1488320xxx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Eco Care, une solution de soins solide et économique</w:t>
      </w:r>
    </w:p>
    <w:p>
      <w:pPr/>
      <w:r>
        <w:rPr>
          <w:sz w:val="22"/>
          <w:szCs w:val="22"/>
        </w:rPr>
        <w:t xml:space="preserve">Support de douchette, hauteur et inclinaison réglables en continu, serrage avec ajustement automatique, sans entretien</w:t>
      </w:r>
    </w:p>
    <w:p>
      <w:pPr/>
      <w:r>
        <w:rPr>
          <w:sz w:val="22"/>
          <w:szCs w:val="22"/>
        </w:rPr>
        <w:t xml:space="preserve">Avec levier long et avec crochet latéral</w:t>
      </w:r>
    </w:p>
    <w:p>
      <w:pPr/>
      <w:r>
        <w:rPr>
          <w:sz w:val="22"/>
          <w:szCs w:val="22"/>
        </w:rPr>
        <w:t xml:space="preserve">Support adapté aux modèles de douchettes courants</w:t>
      </w:r>
    </w:p>
    <w:p>
      <w:pPr/>
      <w:r>
        <w:rPr>
          <w:sz w:val="22"/>
          <w:szCs w:val="22"/>
        </w:rPr>
        <w:t xml:space="preserve">Pour les cloisons légères, une doublure en bois collé multicouche d'au moins 20 mm d'épaisseur est nécessaire</w:t>
      </w:r>
    </w:p>
    <w:p>
      <w:pPr/>
      <w:r>
        <w:rPr>
          <w:sz w:val="22"/>
          <w:szCs w:val="22"/>
        </w:rPr>
        <w:t xml:space="preserve">Convient pour l'utiisation de rondelles d'étanchéité 2053601/2053610</w:t>
      </w:r>
    </w:p>
    <w:p>
      <w:pPr/>
      <w:r>
        <w:rPr>
          <w:sz w:val="22"/>
          <w:szCs w:val="22"/>
        </w:rPr>
        <w:t xml:space="preserve">Livraison avec vis inox TORX Ø 6 x 70 mm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Barre avec support de douchette</w:t>
      </w:r>
    </w:p>
    <w:p>
      <w:pPr/>
      <w:r>
        <w:rPr>
          <w:sz w:val="22"/>
          <w:szCs w:val="22"/>
        </w:rPr>
        <w:t xml:space="preserve">Groupe de produits : 3700</w:t>
      </w:r>
    </w:p>
    <w:p>
      <w:pPr/>
      <w:r>
        <w:rPr>
          <w:sz w:val="22"/>
          <w:szCs w:val="22"/>
        </w:rPr>
        <w:t xml:space="preserve">Entraxe a1 : 1200 mm</w:t>
      </w:r>
    </w:p>
    <w:p>
      <w:pPr/>
      <w:r>
        <w:rPr>
          <w:sz w:val="22"/>
          <w:szCs w:val="22"/>
        </w:rPr>
        <w:t xml:space="preserve">Diamètre : 32 mm</w:t>
      </w:r>
    </w:p>
    <w:p>
      <w:pPr/>
      <w:r>
        <w:rPr>
          <w:sz w:val="22"/>
          <w:szCs w:val="22"/>
        </w:rPr>
        <w:t xml:space="preserve">Points de fixation : 2 St.</w:t>
      </w:r>
    </w:p>
    <w:p>
      <w:pPr/>
      <w:r>
        <w:rPr>
          <w:sz w:val="22"/>
          <w:szCs w:val="22"/>
        </w:rPr>
        <w:t xml:space="preserve">Type de fixation : Fixation de la rosace</w:t>
      </w:r>
    </w:p>
    <w:p>
      <w:pPr/>
      <w:r>
        <w:rPr>
          <w:sz w:val="22"/>
          <w:szCs w:val="22"/>
        </w:rPr>
        <w:t xml:space="preserve">Matériau : Inox</w:t>
      </w:r>
    </w:p>
    <w:p>
      <w:pPr/>
      <w:r>
        <w:rPr>
          <w:sz w:val="22"/>
          <w:szCs w:val="22"/>
        </w:rPr>
        <w:t xml:space="preserve">Additif matériel : Support de douche en polyamide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</w:t>
      </w:r>
    </w:p>
    <w:p>
      <w:pPr/>
      <w:r>
        <w:rPr>
          <w:sz w:val="22"/>
          <w:szCs w:val="22"/>
        </w:rPr>
        <w:t xml:space="preserve">Version : à gauche et à droite</w:t>
      </w:r>
    </w:p>
    <w:p>
      <w:pPr/>
      <w:r>
        <w:rPr>
          <w:sz w:val="22"/>
          <w:szCs w:val="22"/>
        </w:rPr>
        <w:t xml:space="preserve">Couleur : Blanc</w:t>
      </w:r>
    </w:p>
    <w:p>
      <w:pPr/>
      <w:r>
        <w:rPr>
          <w:sz w:val="22"/>
          <w:szCs w:val="22"/>
        </w:rPr>
        <w:t xml:space="preserve">Charge : max. 125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2026-08-23T03:53:35+00:00</dcterms:created>
  <dcterms:modified xsi:type="dcterms:W3CDTF">2026-08-23T03:53:35+00:00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