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3401" w:type="dxa"/>
        <w:gridCol w:w="6236" w:type="dxa"/>
      </w:tblGrid>
      <w:tblPr>
        <w:tblW w:w="0" w:type="auto"/>
        <w:tblLayout w:type="fixed"/>
        <w:tblCellMar>
          <w:top w:w="0" w:type="dxa"/>
          <w:left w:w="0" w:type="dxa"/>
          <w:right w:w="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3401" w:type="dxa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  <w:noWrap/>
          </w:tcPr>
          <w:p>
            <w:pPr/>
            <w:r>
              <w:pict>
                <v:shape type="#_x0000_t75" stroked="f" style="width:100pt; height:10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6236" w:type="dxa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  <w:noWrap/>
          </w:tcPr>
          <w:p>
            <w:pPr>
              <w:jc w:val="right"/>
            </w:pPr>
            <w:r>
              <w:rPr>
                <w:sz w:val="20"/>
                <w:szCs w:val="20"/>
              </w:rPr>
              <w:t xml:space="preserve">NORMBAU GmbH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Schwarzwaldstraße 15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77871 Renchen | Germany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Telefon +49 7843 704-0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normbau@allegion.com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normbau.de | allegion.com</w:t>
            </w:r>
          </w:p>
        </w:tc>
      </w:tr>
    </w:tbl>
    <w:p/>
    <w:p/>
    <w:p>
      <w:pPr/>
      <w:r>
        <w:rPr>
          <w:sz w:val="28"/>
          <w:szCs w:val="28"/>
          <w:b w:val="1"/>
          <w:bCs w:val="1"/>
        </w:rPr>
        <w:t xml:space="preserve">NORMBAU GmbH</w:t>
      </w:r>
    </w:p>
    <w:p/>
    <w:p/>
    <w:p>
      <w:pPr/>
      <w:r>
        <w:rPr>
          <w:sz w:val="24"/>
          <w:szCs w:val="24"/>
          <w:b w:val="1"/>
          <w:bCs w:val="1"/>
        </w:rPr>
        <w:t xml:space="preserve">Care Patère, montage ultérieur / Guide pour flexible de douche, pour montage ultérieur, 65 x 35 x 15 mm, Gris foncé</w:t>
      </w:r>
    </w:p>
    <w:p/>
    <w:p/>
    <w:p>
      <w:pPr/>
      <w:r>
        <w:rPr>
          <w:sz w:val="22"/>
          <w:szCs w:val="22"/>
        </w:rPr>
        <w:t xml:space="preserve">Numéro d'article : 0925391xxx</w:t>
      </w:r>
    </w:p>
    <w:p/>
    <w:p/>
    <w:p>
      <w:pPr/>
      <w:r>
        <w:rPr>
          <w:sz w:val="24"/>
          <w:szCs w:val="24"/>
          <w:b w:val="1"/>
          <w:bCs w:val="1"/>
          <w:u w:val="single"/>
        </w:rPr>
        <w:t xml:space="preserve">Texte d'appel d'offres</w:t>
      </w:r>
    </w:p>
    <w:p/>
    <w:p>
      <w:pPr/>
      <w:r>
        <w:rPr>
          <w:sz w:val="22"/>
          <w:szCs w:val="22"/>
        </w:rPr>
        <w:t xml:space="preserve">Nylon Care en tant que famille de produits éprouvée avec une grande diversité de variantes grâce à trois séries répondant aux exigences les plus diverses</w:t>
      </w:r>
    </w:p>
    <w:p>
      <w:pPr/>
      <w:r>
        <w:rPr>
          <w:sz w:val="22"/>
          <w:szCs w:val="22"/>
        </w:rPr>
        <w:t xml:space="preserve">À clipser sur les mains courantes Inox Care et Nylon Care</w:t>
      </w:r>
    </w:p>
    <w:p>
      <w:pPr/>
      <w:r>
        <w:rPr>
          <w:sz w:val="22"/>
          <w:szCs w:val="22"/>
        </w:rPr>
        <w:t xml:space="preserve">Sert de crochet sur les mains courantes de douche ou pour guider le flexible de douche sur la barre de support de douche</w:t>
      </w:r>
    </w:p>
    <w:p>
      <w:pPr/>
      <w:r>
        <w:rPr>
          <w:sz w:val="22"/>
          <w:szCs w:val="22"/>
        </w:rPr>
        <w:t xml:space="preserve">Avec inserts en caoutchouc antidérapants</w:t>
      </w:r>
    </w:p>
    <w:p/>
    <w:p>
      <w:pPr/>
      <w:r>
        <w:rPr>
          <w:sz w:val="24"/>
          <w:szCs w:val="24"/>
          <w:b w:val="1"/>
          <w:bCs w:val="1"/>
          <w:u w:val="single"/>
        </w:rPr>
        <w:t xml:space="preserve">Description du produit</w:t>
      </w:r>
    </w:p>
    <w:p/>
    <w:p>
      <w:pPr/>
      <w:r>
        <w:rPr>
          <w:sz w:val="22"/>
          <w:szCs w:val="22"/>
        </w:rPr>
        <w:t xml:space="preserve">Catégorie de produits : Patère, montage ultérieur / Guide pour flexible de douche</w:t>
      </w:r>
    </w:p>
    <w:p>
      <w:pPr/>
      <w:r>
        <w:rPr>
          <w:sz w:val="22"/>
          <w:szCs w:val="22"/>
        </w:rPr>
        <w:t xml:space="preserve">Version du produit : pour montage ultérieur</w:t>
      </w:r>
    </w:p>
    <w:p>
      <w:pPr/>
      <w:r>
        <w:rPr>
          <w:sz w:val="22"/>
          <w:szCs w:val="22"/>
        </w:rPr>
        <w:t xml:space="preserve">Groupe de produits : 1500</w:t>
      </w:r>
    </w:p>
    <w:p>
      <w:pPr/>
      <w:r>
        <w:rPr>
          <w:sz w:val="22"/>
          <w:szCs w:val="22"/>
        </w:rPr>
        <w:t xml:space="preserve">Longueur : 65 mm</w:t>
      </w:r>
    </w:p>
    <w:p>
      <w:pPr/>
      <w:r>
        <w:rPr>
          <w:sz w:val="22"/>
          <w:szCs w:val="22"/>
        </w:rPr>
        <w:t xml:space="preserve">Largeur : 35 mm</w:t>
      </w:r>
    </w:p>
    <w:p>
      <w:pPr/>
      <w:r>
        <w:rPr>
          <w:sz w:val="22"/>
          <w:szCs w:val="22"/>
        </w:rPr>
        <w:t xml:space="preserve">Hauteur : 15 mm</w:t>
      </w:r>
    </w:p>
    <w:p>
      <w:pPr/>
      <w:r>
        <w:rPr>
          <w:sz w:val="22"/>
          <w:szCs w:val="22"/>
        </w:rPr>
        <w:t xml:space="preserve">Matériau : polyamide</w:t>
      </w:r>
    </w:p>
    <w:p>
      <w:pPr/>
      <w:r>
        <w:rPr>
          <w:sz w:val="22"/>
          <w:szCs w:val="22"/>
        </w:rPr>
        <w:t xml:space="preserve">Surface : haute brillance</w:t>
      </w:r>
    </w:p>
    <w:p>
      <w:pPr/>
      <w:r>
        <w:rPr>
          <w:sz w:val="22"/>
          <w:szCs w:val="22"/>
        </w:rPr>
        <w:t xml:space="preserve">Couleur : Gris foncé</w:t>
      </w:r>
    </w:p>
    <w:p>
      <w:pPr/>
      <w:r>
        <w:rPr>
          <w:sz w:val="22"/>
          <w:szCs w:val="22"/>
        </w:rPr>
        <w:t xml:space="preserve">Couleurs disponibles : livrable en coloris Nylon</w:t>
      </w:r>
    </w:p>
    <w:sectPr>
      <w:pgSz w:orient="portrait" w:w="11905.511811023622" w:h="16837.79527559055"/>
      <w:pgMar w:top="1133.8582677165352" w:right="1133.8582677165352" w:bottom="1133.8582677165352" w:left="1133.8582677165352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2026-08-23T03:57:15+00:00</dcterms:created>
  <dcterms:modified xsi:type="dcterms:W3CDTF">2026-08-23T03:57:15+00:00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