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Console, L = 600 mm, Blanc</w:t>
      </w:r>
    </w:p>
    <w:p/>
    <w:p/>
    <w:p>
      <w:pPr/>
      <w:r>
        <w:rPr>
          <w:sz w:val="22"/>
          <w:szCs w:val="22"/>
        </w:rPr>
        <w:t xml:space="preserve">Numéro d'article : 0925260xxx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Amovible pour l’entretien</w:t>
      </w:r>
    </w:p>
    <w:p>
      <w:pPr/>
      <w:r>
        <w:rPr>
          <w:sz w:val="22"/>
          <w:szCs w:val="22"/>
        </w:rPr>
        <w:t xml:space="preserve">Pour un montage mural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Livré avec matériel de montage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Console</w:t>
      </w:r>
    </w:p>
    <w:p>
      <w:pPr/>
      <w:r>
        <w:rPr>
          <w:sz w:val="22"/>
          <w:szCs w:val="22"/>
        </w:rPr>
        <w:t xml:space="preserve">Groupe de produits : 0200</w:t>
      </w:r>
    </w:p>
    <w:p>
      <w:pPr/>
      <w:r>
        <w:rPr>
          <w:sz w:val="22"/>
          <w:szCs w:val="22"/>
        </w:rPr>
        <w:t xml:space="preserve">Longueur : 600 mm</w:t>
      </w:r>
    </w:p>
    <w:p>
      <w:pPr/>
      <w:r>
        <w:rPr>
          <w:sz w:val="22"/>
          <w:szCs w:val="22"/>
        </w:rPr>
        <w:t xml:space="preserve">Largeur : 143 mm</w:t>
      </w:r>
    </w:p>
    <w:p>
      <w:pPr/>
      <w:r>
        <w:rPr>
          <w:sz w:val="22"/>
          <w:szCs w:val="22"/>
        </w:rPr>
        <w:t xml:space="preserve">Hauteur : 40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Blanc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2026-07-12T13:24:23+00:00</dcterms:created>
  <dcterms:modified xsi:type="dcterms:W3CDTF">2026-07-12T13:24:23+00:00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