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Siège de douche à suspendre, 450 x 563 x 420 mm, Blanc, rembourrage anthracite</w:t>
      </w:r>
    </w:p>
    <w:p/>
    <w:p/>
    <w:p>
      <w:pPr/>
      <w:r>
        <w:rPr>
          <w:sz w:val="22"/>
          <w:szCs w:val="22"/>
        </w:rPr>
        <w:t xml:space="preserve">Numéro d'article : 0847714xxx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Pour une bordure de douche de 850 mm, la hauteur d'assise est de 480 mm (DIN18040 et ÖNORM B1600)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450 mm</w:t>
      </w:r>
    </w:p>
    <w:p>
      <w:pPr/>
      <w:r>
        <w:rPr>
          <w:sz w:val="22"/>
          <w:szCs w:val="22"/>
        </w:rPr>
        <w:t xml:space="preserve">Largeur : 563 mm</w:t>
      </w:r>
    </w:p>
    <w:p>
      <w:pPr/>
      <w:r>
        <w:rPr>
          <w:sz w:val="22"/>
          <w:szCs w:val="22"/>
        </w:rPr>
        <w:t xml:space="preserve">Hauteur : 420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2026-10-17T12:54:41+00:00</dcterms:created>
  <dcterms:modified xsi:type="dcterms:W3CDTF">2026-10-17T12:54:41+00:00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