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400 Siège de douche à suspendre, 410 x 564 x 501 mm, Gris foncé, Rembourrage gris clair</w:t>
      </w:r>
    </w:p>
    <w:p/>
    <w:p/>
    <w:p>
      <w:pPr/>
      <w:r>
        <w:rPr>
          <w:sz w:val="22"/>
          <w:szCs w:val="22"/>
        </w:rPr>
        <w:t xml:space="preserve">Numéro d'article : 0844611xxx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À accrocher aux mains courantes Nylon Care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Charnières renforcées en acier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Se bloque en position relevée</w:t>
      </w:r>
    </w:p>
    <w:p>
      <w:pPr/>
      <w:r>
        <w:rPr>
          <w:sz w:val="22"/>
          <w:szCs w:val="22"/>
        </w:rPr>
        <w:t xml:space="preserve">Pour une bordure de douche de 850 mm, la hauteur d'assise est de 460 mm (DIN18040 et ÖNORM B1600)</w:t>
      </w:r>
    </w:p>
    <w:p>
      <w:pPr/>
      <w:r>
        <w:rPr>
          <w:sz w:val="22"/>
          <w:szCs w:val="22"/>
        </w:rPr>
        <w:t xml:space="preserve">Capacité de charge : max. 175 kg selon ISO17966:2016, testé statiquement jusqu‘à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Siège de douche à suspendre</w:t>
      </w:r>
    </w:p>
    <w:p>
      <w:pPr/>
      <w:r>
        <w:rPr>
          <w:sz w:val="22"/>
          <w:szCs w:val="22"/>
        </w:rPr>
        <w:t xml:space="preserve">Groupe de produits : 2000</w:t>
      </w:r>
    </w:p>
    <w:p>
      <w:pPr/>
      <w:r>
        <w:rPr>
          <w:sz w:val="22"/>
          <w:szCs w:val="22"/>
        </w:rPr>
        <w:t xml:space="preserve">Longueur : 410 mm</w:t>
      </w:r>
    </w:p>
    <w:p>
      <w:pPr/>
      <w:r>
        <w:rPr>
          <w:sz w:val="22"/>
          <w:szCs w:val="22"/>
        </w:rPr>
        <w:t xml:space="preserve">Largeur : 564 mm</w:t>
      </w:r>
    </w:p>
    <w:p>
      <w:pPr/>
      <w:r>
        <w:rPr>
          <w:sz w:val="22"/>
          <w:szCs w:val="22"/>
        </w:rPr>
        <w:t xml:space="preserve">Hauteur : 501 mm</w:t>
      </w:r>
    </w:p>
    <w:p>
      <w:pPr/>
      <w:r>
        <w:rPr>
          <w:sz w:val="22"/>
          <w:szCs w:val="22"/>
        </w:rPr>
        <w:t xml:space="preserve">Largeur de l'assise : 410 mm</w:t>
      </w:r>
    </w:p>
    <w:p>
      <w:pPr/>
      <w:r>
        <w:rPr>
          <w:sz w:val="22"/>
          <w:szCs w:val="22"/>
        </w:rPr>
        <w:t xml:space="preserve">Profondeur de la surface du siège : 365 mm</w:t>
      </w:r>
    </w:p>
    <w:p>
      <w:pPr/>
      <w:r>
        <w:rPr>
          <w:sz w:val="22"/>
          <w:szCs w:val="22"/>
        </w:rPr>
        <w:t xml:space="preserve">Additif de couleur : Rembourrage gris clair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Additif matériel : Rembourrage en mousse intégrale PUR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175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2026-08-23T04:36:13+00:00</dcterms:created>
  <dcterms:modified xsi:type="dcterms:W3CDTF">2026-08-23T04:36:13+00:00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