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Tringle de douche, avec anneau à rideaux, en forme de L, 800 x 800 mm, Gris foncé</w:t>
      </w:r>
    </w:p>
    <w:p/>
    <w:p/>
    <w:p>
      <w:pPr/>
      <w:r>
        <w:rPr>
          <w:sz w:val="22"/>
          <w:szCs w:val="22"/>
        </w:rPr>
        <w:t xml:space="preserve">Numéro d'article : 0781010xxx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filetage pour rehausse plafond, la rehausse plafond est à commander séparément</w:t>
      </w:r>
    </w:p>
    <w:p>
      <w:pPr/>
      <w:r>
        <w:rPr>
          <w:sz w:val="22"/>
          <w:szCs w:val="22"/>
        </w:rPr>
        <w:t xml:space="preserve">Anneaux de rideau en nylon correspondant à la couleur de la tringle de rideau de douche</w:t>
      </w:r>
    </w:p>
    <w:p>
      <w:pPr/>
      <w:r>
        <w:rPr>
          <w:sz w:val="22"/>
          <w:szCs w:val="22"/>
        </w:rPr>
        <w:t xml:space="preserve">Avec rosaces en matière plastique renforcée de fibres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Extensible avec les rideaux de douche Care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>
      <w:pPr/>
      <w:r>
        <w:rPr>
          <w:sz w:val="22"/>
          <w:szCs w:val="22"/>
        </w:rPr>
        <w:t xml:space="preserve">Disponible en longueurs individuelles sur demande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Tringle de douche</w:t>
      </w:r>
    </w:p>
    <w:p>
      <w:pPr/>
      <w:r>
        <w:rPr>
          <w:sz w:val="22"/>
          <w:szCs w:val="22"/>
        </w:rPr>
        <w:t xml:space="preserve">Version du produit : avec anneau à rideaux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Entraxe a1 : 800 mm</w:t>
      </w:r>
    </w:p>
    <w:p>
      <w:pPr/>
      <w:r>
        <w:rPr>
          <w:sz w:val="22"/>
          <w:szCs w:val="22"/>
        </w:rPr>
        <w:t xml:space="preserve">Entraxe a2 : 800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Forme : en forme de L</w:t>
      </w:r>
    </w:p>
    <w:p>
      <w:pPr/>
      <w:r>
        <w:rPr>
          <w:sz w:val="22"/>
          <w:szCs w:val="22"/>
        </w:rPr>
        <w:t xml:space="preserve">Anneaux à rideaux : 16 St.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brillant, avec protection antibactérienne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2026-10-09T05:50:05+00:00</dcterms:created>
  <dcterms:modified xsi:type="dcterms:W3CDTF">2026-10-09T05:50:05+00:00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