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Porte-serviette, orientable, L = 450 mm, Blanc</w:t>
      </w:r>
    </w:p>
    <w:p/>
    <w:p/>
    <w:p>
      <w:pPr/>
      <w:r>
        <w:rPr>
          <w:sz w:val="22"/>
          <w:szCs w:val="22"/>
        </w:rPr>
        <w:t xml:space="preserve">Numéro d'article : 0582010xxx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Inox Care comme classique robuste et intemporel avec des propriétés bactériostatiques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orientable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52 mm</w:t>
      </w:r>
    </w:p>
    <w:p>
      <w:pPr/>
      <w:r>
        <w:rPr>
          <w:sz w:val="22"/>
          <w:szCs w:val="22"/>
        </w:rPr>
        <w:t xml:space="preserve">Hauteur : 65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2026-10-17T20:49:40+00:00</dcterms:created>
  <dcterms:modified xsi:type="dcterms:W3CDTF">2026-10-17T20:49:40+00:00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