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Porte-serviette, 450 mm, Gris foncé</w:t>
      </w:r>
    </w:p>
    <w:p/>
    <w:p/>
    <w:p>
      <w:pPr/>
      <w:r>
        <w:rPr>
          <w:sz w:val="22"/>
          <w:szCs w:val="22"/>
        </w:rPr>
        <w:t xml:space="preserve">Numéro d'article : 0531110xxx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PSY sert à réduire les risques en cas de risque de suicide</w:t>
      </w:r>
    </w:p>
    <w:p>
      <w:pPr/>
      <w:r>
        <w:rPr>
          <w:sz w:val="22"/>
          <w:szCs w:val="22"/>
        </w:rPr>
        <w:t xml:space="preserve">Fonction de désengagement avant d'atteindre une charge de 30 kg</w:t>
      </w:r>
    </w:p>
    <w:p>
      <w:pPr/>
      <w:r>
        <w:rPr>
          <w:sz w:val="22"/>
          <w:szCs w:val="22"/>
        </w:rPr>
        <w:t xml:space="preserve">Réutilisable par clipsage</w:t>
      </w:r>
    </w:p>
    <w:p>
      <w:pPr/>
      <w:r>
        <w:rPr>
          <w:sz w:val="22"/>
          <w:szCs w:val="22"/>
        </w:rPr>
        <w:t xml:space="preserve">Pour suspendre les serviettes</w:t>
      </w:r>
    </w:p>
    <w:p>
      <w:pPr/>
      <w:r>
        <w:rPr>
          <w:sz w:val="22"/>
          <w:szCs w:val="22"/>
        </w:rPr>
        <w:t xml:space="preserve">Avec rosace en plastique Ø 60 mm pour vissage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Porte-serviette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Longueur : 505 mm</w:t>
      </w:r>
    </w:p>
    <w:p>
      <w:pPr/>
      <w:r>
        <w:rPr>
          <w:sz w:val="22"/>
          <w:szCs w:val="22"/>
        </w:rPr>
        <w:t xml:space="preserve">Largeur : 91 mm</w:t>
      </w:r>
    </w:p>
    <w:p>
      <w:pPr/>
      <w:r>
        <w:rPr>
          <w:sz w:val="22"/>
          <w:szCs w:val="22"/>
        </w:rPr>
        <w:t xml:space="preserve">Hauteur : 55 mm</w:t>
      </w:r>
    </w:p>
    <w:p>
      <w:pPr/>
      <w:r>
        <w:rPr>
          <w:sz w:val="22"/>
          <w:szCs w:val="22"/>
        </w:rPr>
        <w:t xml:space="preserve">Diamètre : 26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2026-09-27T14:48:32+00:00</dcterms:created>
  <dcterms:modified xsi:type="dcterms:W3CDTF">2026-09-27T14:48:32+00:00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