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 de réserve, L = 126 mm, Blanc</w:t>
      </w:r>
    </w:p>
    <w:p/>
    <w:p/>
    <w:p>
      <w:pPr/>
      <w:r>
        <w:rPr>
          <w:sz w:val="22"/>
          <w:szCs w:val="22"/>
        </w:rPr>
        <w:t xml:space="preserve">Numéro d'article : 0518010xxx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126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