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Support miroir, 40 x 40 x 18 mm, Gris foncé</w:t>
      </w:r>
    </w:p>
    <w:p/>
    <w:p/>
    <w:p>
      <w:pPr/>
      <w:r>
        <w:rPr>
          <w:sz w:val="22"/>
          <w:szCs w:val="22"/>
        </w:rPr>
        <w:t xml:space="preserve">Numéro d'article : 0514010xxx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Nylon Care en tant que famille de produits éprouvée avec une grande diversité de variantes grâce à trois séries répondant aux exigences les plus diverses</w:t>
      </w:r>
    </w:p>
    <w:p>
      <w:pPr/>
      <w:r>
        <w:rPr>
          <w:sz w:val="22"/>
          <w:szCs w:val="22"/>
        </w:rPr>
        <w:t xml:space="preserve">Pour les miroirs d'une épaisseur de verre de 4 à 6 mm</w:t>
      </w:r>
    </w:p>
    <w:p>
      <w:pPr/>
      <w:r>
        <w:rPr>
          <w:sz w:val="22"/>
          <w:szCs w:val="22"/>
        </w:rPr>
        <w:t xml:space="preserve">Fixation invisible</w:t>
      </w:r>
    </w:p>
    <w:p>
      <w:pPr/>
      <w:r>
        <w:rPr>
          <w:sz w:val="22"/>
          <w:szCs w:val="22"/>
        </w:rPr>
        <w:t xml:space="preserve">Livré avec matériel de montage</w:t>
      </w:r>
    </w:p>
    <w:p>
      <w:pPr/>
      <w:r>
        <w:rPr>
          <w:sz w:val="22"/>
          <w:szCs w:val="22"/>
        </w:rPr>
        <w:t xml:space="preserve">Pour le montage d'un miroir, il est recommandé d'utiliser 4 supports de miroir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Support miroir</w:t>
      </w:r>
    </w:p>
    <w:p>
      <w:pPr/>
      <w:r>
        <w:rPr>
          <w:sz w:val="22"/>
          <w:szCs w:val="22"/>
        </w:rPr>
        <w:t xml:space="preserve">Groupe de produits : 1500</w:t>
      </w:r>
    </w:p>
    <w:p>
      <w:pPr/>
      <w:r>
        <w:rPr>
          <w:sz w:val="22"/>
          <w:szCs w:val="22"/>
        </w:rPr>
        <w:t xml:space="preserve">Longueur : 40 mm</w:t>
      </w:r>
    </w:p>
    <w:p>
      <w:pPr/>
      <w:r>
        <w:rPr>
          <w:sz w:val="22"/>
          <w:szCs w:val="22"/>
        </w:rPr>
        <w:t xml:space="preserve">Largeur : 40 mm</w:t>
      </w:r>
    </w:p>
    <w:p>
      <w:pPr/>
      <w:r>
        <w:rPr>
          <w:sz w:val="22"/>
          <w:szCs w:val="22"/>
        </w:rPr>
        <w:t xml:space="preserve">Hauteur : 18 mm</w:t>
      </w:r>
    </w:p>
    <w:p>
      <w:pPr/>
      <w:r>
        <w:rPr>
          <w:sz w:val="22"/>
          <w:szCs w:val="22"/>
        </w:rPr>
        <w:t xml:space="preserve">Matériau : polyamide</w:t>
      </w:r>
    </w:p>
    <w:p>
      <w:pPr/>
      <w:r>
        <w:rPr>
          <w:sz w:val="22"/>
          <w:szCs w:val="22"/>
        </w:rPr>
        <w:t xml:space="preserve">Surface : haute brillance</w:t>
      </w:r>
    </w:p>
    <w:p>
      <w:pPr/>
      <w:r>
        <w:rPr>
          <w:sz w:val="22"/>
          <w:szCs w:val="22"/>
        </w:rPr>
        <w:t xml:space="preserve">Couleur : Gris foncé</w:t>
      </w:r>
    </w:p>
    <w:p>
      <w:pPr/>
      <w:r>
        <w:rPr>
          <w:sz w:val="22"/>
          <w:szCs w:val="22"/>
        </w:rPr>
        <w:t xml:space="preserve">Couleurs disponibles : livrable en coloris Nylon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2026-10-29T22:03:49+00:00</dcterms:created>
  <dcterms:modified xsi:type="dcterms:W3CDTF">2026-10-29T22:03:49+00:00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