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400 Barre avec support de douchette, à position réglable, 750 mm, Gris foncé</w:t>
      </w:r>
    </w:p>
    <w:p/>
    <w:p/>
    <w:p>
      <w:pPr/>
      <w:r>
        <w:rPr>
          <w:sz w:val="22"/>
          <w:szCs w:val="22"/>
        </w:rPr>
        <w:t xml:space="preserve">Numéro d'article : 0489030xxx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Pour montage ultérieur sur les mains courantes et poignées de douche Nylon Care 400 à partir de a1 = 800 mm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Support de douchette, hauteur et inclinaison réglables en continu, serrage avec ajustement automatique, sans entretien</w:t>
      </w:r>
    </w:p>
    <w:p>
      <w:pPr/>
      <w:r>
        <w:rPr>
          <w:sz w:val="22"/>
          <w:szCs w:val="22"/>
        </w:rPr>
        <w:t xml:space="preserve">Avec levier long et avec crochet latéral</w:t>
      </w:r>
    </w:p>
    <w:p>
      <w:pPr/>
      <w:r>
        <w:rPr>
          <w:sz w:val="22"/>
          <w:szCs w:val="22"/>
        </w:rPr>
        <w:t xml:space="preserve">Support adapté aux modèles de douchettes courants</w:t>
      </w:r>
    </w:p>
    <w:p>
      <w:pPr/>
      <w:r>
        <w:rPr>
          <w:sz w:val="22"/>
          <w:szCs w:val="22"/>
        </w:rPr>
        <w:t xml:space="preserve">Avec Rondelle d'étanchéité permet d'étanchéifier les points de perçage conformément aux normes (DIN 18534-1)</w:t>
      </w:r>
    </w:p>
    <w:p>
      <w:pPr/>
      <w:r>
        <w:rPr>
          <w:sz w:val="22"/>
          <w:szCs w:val="22"/>
        </w:rPr>
        <w:t xml:space="preserve">Avec rosaces en matière plastique renforcée de fibres Ø 70 mm pour 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Livraison avec vis inox TORX Ø 6 x 70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Barre avec support de douchette</w:t>
      </w:r>
    </w:p>
    <w:p>
      <w:pPr/>
      <w:r>
        <w:rPr>
          <w:sz w:val="22"/>
          <w:szCs w:val="22"/>
        </w:rPr>
        <w:t xml:space="preserve">Version du produit : à position réglable</w:t>
      </w:r>
    </w:p>
    <w:p>
      <w:pPr/>
      <w:r>
        <w:rPr>
          <w:sz w:val="22"/>
          <w:szCs w:val="22"/>
        </w:rPr>
        <w:t xml:space="preserve">Groupe de produits : 2000</w:t>
      </w:r>
    </w:p>
    <w:p>
      <w:pPr/>
      <w:r>
        <w:rPr>
          <w:sz w:val="22"/>
          <w:szCs w:val="22"/>
        </w:rPr>
        <w:t xml:space="preserve">Entraxe a1 : 750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Points de fixation : 1 St.</w:t>
      </w:r>
    </w:p>
    <w:p>
      <w:pPr/>
      <w:r>
        <w:rPr>
          <w:sz w:val="22"/>
          <w:szCs w:val="22"/>
        </w:rPr>
        <w:t xml:space="preserve">Type de fixation : Fixation de la rosace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2026-10-09T08:00:29+00:00</dcterms:created>
  <dcterms:modified xsi:type="dcterms:W3CDTF">2026-10-09T08:00:29+00:00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