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avec support de douchette, 1000 mm, Gris foncé</w:t>
      </w:r>
    </w:p>
    <w:p/>
    <w:p/>
    <w:p>
      <w:pPr/>
      <w:r>
        <w:rPr>
          <w:sz w:val="22"/>
          <w:szCs w:val="22"/>
        </w:rPr>
        <w:t xml:space="preserve">Numéro d'article : 0488050xxx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