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Main courante de maintien, avec barre support de douchette à position réglable, 767 x 767 x 1158 mm, Gris foncé</w:t>
      </w:r>
    </w:p>
    <w:p/>
    <w:p/>
    <w:p>
      <w:pPr/>
      <w:r>
        <w:rPr>
          <w:sz w:val="22"/>
          <w:szCs w:val="22"/>
        </w:rPr>
        <w:t xml:space="preserve">Numéro d'article : 0487210xxx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Support de douchette, hauteur et inclinaison réglables en continu, serrage avec ajustement automatique, sans entretien</w:t>
      </w:r>
    </w:p>
    <w:p>
      <w:pPr/>
      <w:r>
        <w:rPr>
          <w:sz w:val="22"/>
          <w:szCs w:val="22"/>
        </w:rPr>
        <w:t xml:space="preserve">Avec levier long et avec crochet latéral</w:t>
      </w:r>
    </w:p>
    <w:p>
      <w:pPr/>
      <w:r>
        <w:rPr>
          <w:sz w:val="22"/>
          <w:szCs w:val="22"/>
        </w:rPr>
        <w:t xml:space="preserve">Support adapté aux modèles de douchettes courants</w:t>
      </w:r>
    </w:p>
    <w:p>
      <w:pPr/>
      <w:r>
        <w:rPr>
          <w:sz w:val="22"/>
          <w:szCs w:val="22"/>
        </w:rPr>
        <w:t xml:space="preserve">Avec Rondelle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Avec rosaces en matière plastique renforcée de fibres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Main courante de maintien</w:t>
      </w:r>
    </w:p>
    <w:p>
      <w:pPr/>
      <w:r>
        <w:rPr>
          <w:sz w:val="22"/>
          <w:szCs w:val="22"/>
        </w:rPr>
        <w:t xml:space="preserve">Version du produit : avec barre support de douchette à position réglable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Entraxe a1 : 767 mm</w:t>
      </w:r>
    </w:p>
    <w:p>
      <w:pPr/>
      <w:r>
        <w:rPr>
          <w:sz w:val="22"/>
          <w:szCs w:val="22"/>
        </w:rPr>
        <w:t xml:space="preserve">Entraxe a2 : 767 mm</w:t>
      </w:r>
    </w:p>
    <w:p>
      <w:pPr/>
      <w:r>
        <w:rPr>
          <w:sz w:val="22"/>
          <w:szCs w:val="22"/>
        </w:rPr>
        <w:t xml:space="preserve">Entraxe a3 : 1158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Points de fixation : 5 St.</w:t>
      </w:r>
    </w:p>
    <w:p>
      <w:pPr/>
      <w:r>
        <w:rPr>
          <w:sz w:val="22"/>
          <w:szCs w:val="22"/>
        </w:rPr>
        <w:t xml:space="preserve">Type de fixation : Fixation de la rosace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Poignée brillant, avec zone de préhension antidérapante grâce à une surface structurée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2026-10-29T22:53:17+00:00</dcterms:created>
  <dcterms:modified xsi:type="dcterms:W3CDTF">2026-10-29T22:53:17+00:00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